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B7BD" w14:textId="77777777" w:rsidR="00A73186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CD7E056" wp14:editId="04205563">
            <wp:simplePos x="0" y="0"/>
            <wp:positionH relativeFrom="column">
              <wp:posOffset>3557270</wp:posOffset>
            </wp:positionH>
            <wp:positionV relativeFrom="paragraph">
              <wp:posOffset>0</wp:posOffset>
            </wp:positionV>
            <wp:extent cx="3048000" cy="837565"/>
            <wp:effectExtent l="0" t="0" r="0" b="635"/>
            <wp:wrapTight wrapText="bothSides">
              <wp:wrapPolygon edited="0">
                <wp:start x="6750" y="983"/>
                <wp:lineTo x="540" y="1965"/>
                <wp:lineTo x="0" y="2456"/>
                <wp:lineTo x="0" y="14247"/>
                <wp:lineTo x="1350" y="17686"/>
                <wp:lineTo x="1215" y="17686"/>
                <wp:lineTo x="1215" y="20143"/>
                <wp:lineTo x="3105" y="21125"/>
                <wp:lineTo x="7425" y="21125"/>
                <wp:lineTo x="7425" y="17686"/>
                <wp:lineTo x="19710" y="14247"/>
                <wp:lineTo x="21060" y="12282"/>
                <wp:lineTo x="20520" y="8843"/>
                <wp:lineTo x="7290" y="983"/>
                <wp:lineTo x="6750" y="983"/>
              </wp:wrapPolygon>
            </wp:wrapTight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86" b="2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DC3A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0F087A8C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53521743" w14:textId="08601482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3ºciclo</w:t>
      </w:r>
    </w:p>
    <w:p w14:paraId="0F534D58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5ADC17B" wp14:editId="55E46A78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9525"/>
            <wp:wrapNone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AE0F2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47244B54" w14:textId="77777777" w:rsidR="004E70DB" w:rsidRPr="00A73186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HISTÓRIA (código: 19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566A9DD2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36D54ED1" wp14:editId="303D7DDF">
                <wp:simplePos x="0" y="0"/>
                <wp:positionH relativeFrom="column">
                  <wp:posOffset>-24130</wp:posOffset>
                </wp:positionH>
                <wp:positionV relativeFrom="paragraph">
                  <wp:posOffset>125094</wp:posOffset>
                </wp:positionV>
                <wp:extent cx="1771650" cy="0"/>
                <wp:effectExtent l="0" t="19050" r="19050" b="19050"/>
                <wp:wrapNone/>
                <wp:docPr id="9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23DDE" id="Conexão recta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9.85pt" to="137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" o:allowincell="f" strokecolor="#0070c0" strokeweight="3pt"/>
            </w:pict>
          </mc:Fallback>
        </mc:AlternateContent>
      </w:r>
    </w:p>
    <w:p w14:paraId="533565FE" w14:textId="0B8AB091" w:rsidR="004E70DB" w:rsidRPr="004E70DB" w:rsidRDefault="005C57F1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Prova – 20</w:t>
      </w:r>
      <w:r w:rsidR="00502575">
        <w:rPr>
          <w:rFonts w:ascii="Trebuchet MS" w:hAnsi="Trebuchet MS" w:cs="Trebuchet MS"/>
          <w:b/>
          <w:bCs/>
          <w:sz w:val="20"/>
          <w:szCs w:val="20"/>
        </w:rPr>
        <w:t>2</w:t>
      </w:r>
      <w:r w:rsidR="00A13B4C">
        <w:rPr>
          <w:rFonts w:ascii="Trebuchet MS" w:hAnsi="Trebuchet MS" w:cs="Trebuchet MS"/>
          <w:b/>
          <w:bCs/>
          <w:sz w:val="20"/>
          <w:szCs w:val="20"/>
        </w:rPr>
        <w:t>5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00A13B4C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42969FE8" w14:textId="77777777" w:rsidR="004E70DB" w:rsidRPr="004E70DB" w:rsidRDefault="00AC4555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4212949A" wp14:editId="5DDBA173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19050" b="19050"/>
                <wp:wrapNone/>
                <wp:docPr id="8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E73D0" id="Conexão recta 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" o:allowincell="f" strokeweight="1.5pt"/>
            </w:pict>
          </mc:Fallback>
        </mc:AlternateContent>
      </w:r>
    </w:p>
    <w:p w14:paraId="278170EF" w14:textId="77777777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="00AC4555">
        <w:rPr>
          <w:noProof/>
        </w:rPr>
        <w:drawing>
          <wp:anchor distT="0" distB="0" distL="114300" distR="114300" simplePos="0" relativeHeight="251663360" behindDoc="1" locked="0" layoutInCell="0" allowOverlap="1" wp14:anchorId="4DCD99E2" wp14:editId="63955C86">
            <wp:simplePos x="0" y="0"/>
            <wp:positionH relativeFrom="column">
              <wp:posOffset>-61595</wp:posOffset>
            </wp:positionH>
            <wp:positionV relativeFrom="paragraph">
              <wp:posOffset>149860</wp:posOffset>
            </wp:positionV>
            <wp:extent cx="6200775" cy="85725"/>
            <wp:effectExtent l="0" t="0" r="9525" b="9525"/>
            <wp:wrapNone/>
            <wp:docPr id="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2BD638A6" w14:textId="77777777" w:rsidR="00E8268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447F825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680773FD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00F994DE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01D0C7F8" w14:textId="77777777" w:rsidR="00E8268A" w:rsidRDefault="00AC455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40B7052" wp14:editId="75E0EC5A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E067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UlEwIAACk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" o:allowincell="f" strokeweight="1.44pt"/>
            </w:pict>
          </mc:Fallback>
        </mc:AlternateContent>
      </w:r>
    </w:p>
    <w:p w14:paraId="419414DD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O presente documento visa divulgar as características da prova de equivalência à frequência do 3º ciclo do ensino básico da disciplina de História.</w:t>
      </w:r>
    </w:p>
    <w:p w14:paraId="68F14838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As informações apresentadas neste documento não dispensam a consulta da legislação referida e do Programa da disciplina.</w:t>
      </w:r>
    </w:p>
    <w:p w14:paraId="0B6C8D73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ab/>
        <w:t>O presente documento dá a conhecer os seguintes aspetos relativos à prova:</w:t>
      </w:r>
    </w:p>
    <w:p w14:paraId="5E7B26FA" w14:textId="77777777" w:rsidR="00C75B51" w:rsidRDefault="00C75B51" w:rsidP="00C75B51">
      <w:pPr>
        <w:suppressAutoHyphens/>
        <w:autoSpaceDE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ab/>
        <w:t>• Objeto de avaliação;</w:t>
      </w:r>
    </w:p>
    <w:p w14:paraId="3593397C" w14:textId="77777777" w:rsidR="00C75B51" w:rsidRDefault="00C75B51" w:rsidP="00C75B51">
      <w:pPr>
        <w:suppressAutoHyphens/>
        <w:autoSpaceDE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ab/>
        <w:t>• Características e estrutura;</w:t>
      </w:r>
    </w:p>
    <w:p w14:paraId="6C111CC4" w14:textId="77777777" w:rsidR="00C75B51" w:rsidRDefault="00C75B51" w:rsidP="00C75B51">
      <w:pPr>
        <w:suppressAutoHyphens/>
        <w:autoSpaceDE w:val="0"/>
        <w:spacing w:after="0" w:line="360" w:lineRule="auto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ab/>
        <w:t>• Critérios de classificação;</w:t>
      </w:r>
    </w:p>
    <w:p w14:paraId="6789796C" w14:textId="77777777" w:rsidR="00C75B51" w:rsidRDefault="00C75B51" w:rsidP="00C75B51">
      <w:pPr>
        <w:suppressAutoHyphens/>
        <w:autoSpaceDE w:val="0"/>
        <w:spacing w:after="0" w:line="360" w:lineRule="auto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ab/>
        <w:t>• Material;</w:t>
      </w:r>
    </w:p>
    <w:p w14:paraId="20040592" w14:textId="77777777" w:rsidR="00C75B51" w:rsidRDefault="00C75B51" w:rsidP="00C75B51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Arial" w:hAnsi="Arial" w:cs="Arial"/>
          <w:color w:val="000000"/>
          <w:kern w:val="2"/>
          <w:sz w:val="24"/>
          <w:szCs w:val="24"/>
          <w:lang w:eastAsia="ar-SA"/>
        </w:rPr>
        <w:t>• Duração.</w:t>
      </w:r>
    </w:p>
    <w:p w14:paraId="555663A4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87" w:lineRule="exact"/>
        <w:rPr>
          <w:rFonts w:ascii="Trebuchet MS" w:hAnsi="Trebuchet MS"/>
          <w:sz w:val="24"/>
          <w:szCs w:val="24"/>
        </w:rPr>
      </w:pPr>
    </w:p>
    <w:p w14:paraId="6E396DDB" w14:textId="77777777" w:rsidR="008B69F7" w:rsidRPr="00467EBC" w:rsidRDefault="008B69F7" w:rsidP="00467EBC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rebuchet MS" w:hAnsi="Trebuchet MS" w:cs="Symbol"/>
          <w:sz w:val="20"/>
          <w:szCs w:val="20"/>
        </w:rPr>
      </w:pPr>
    </w:p>
    <w:p w14:paraId="2C385E40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0984821D" w14:textId="77777777" w:rsidR="00AE0307" w:rsidRDefault="00AC4555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0D82E8F" wp14:editId="107EF327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321A" id="Line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3mEg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" o:allowincell="f" strokeweight="1.44pt"/>
            </w:pict>
          </mc:Fallback>
        </mc:AlternateContent>
      </w:r>
    </w:p>
    <w:p w14:paraId="3B80433D" w14:textId="77777777" w:rsidR="0076015E" w:rsidRPr="00C75B51" w:rsidRDefault="00C75B51" w:rsidP="00C75B51">
      <w:pPr>
        <w:suppressAutoHyphens/>
        <w:autoSpaceDE w:val="0"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A prova tem por referência os conteúdos / objetivos do programa de História do 3º ciclo do ensino básico em vigor no corrente ano letivo, em convergência com as Aprendizagens Essenciais e o </w:t>
      </w:r>
      <w:r>
        <w:rPr>
          <w:rFonts w:ascii="Arial" w:hAnsi="Arial" w:cs="Arial"/>
          <w:sz w:val="24"/>
          <w:szCs w:val="24"/>
        </w:rPr>
        <w:t>Perfil do Aluno à Saída da Escolaridade Obrigatória.</w:t>
      </w:r>
    </w:p>
    <w:p w14:paraId="42A0578C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1C4B6E47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14D25A29" w14:textId="77777777" w:rsidR="00E56AC5" w:rsidRPr="008B69F7" w:rsidRDefault="00AC4555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142D26B" wp14:editId="2B8F3601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FFDE4" id="Line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FCEg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" o:allowincell="f" strokeweight="1.44pt"/>
            </w:pict>
          </mc:Fallback>
        </mc:AlternateContent>
      </w:r>
    </w:p>
    <w:p w14:paraId="64D98B7E" w14:textId="3FD20736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A prova apresenta </w:t>
      </w:r>
      <w:r w:rsidR="00717FC3" w:rsidRPr="003C3CCD">
        <w:rPr>
          <w:rFonts w:ascii="Arial" w:eastAsia="SimSun" w:hAnsi="Arial" w:cs="Arial"/>
          <w:kern w:val="2"/>
          <w:sz w:val="24"/>
          <w:szCs w:val="24"/>
          <w:lang w:eastAsia="ar-SA"/>
        </w:rPr>
        <w:t>11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itens. </w:t>
      </w:r>
    </w:p>
    <w:p w14:paraId="08C94E3F" w14:textId="169F7FA5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Alguns itens apresentam a informação por meio de diferentes suportes, como, por exemplo, figuras</w:t>
      </w:r>
      <w:r w:rsidR="00717FC3">
        <w:rPr>
          <w:rFonts w:ascii="Arial" w:eastAsia="SimSun" w:hAnsi="Arial" w:cs="Arial"/>
          <w:kern w:val="2"/>
          <w:sz w:val="24"/>
          <w:szCs w:val="24"/>
          <w:lang w:eastAsia="ar-SA"/>
        </w:rPr>
        <w:t>, imagens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, textos e</w:t>
      </w:r>
      <w:r w:rsidR="00717FC3">
        <w:rPr>
          <w:rFonts w:ascii="Arial" w:eastAsia="SimSun" w:hAnsi="Arial" w:cs="Arial"/>
          <w:kern w:val="2"/>
          <w:sz w:val="24"/>
          <w:szCs w:val="24"/>
          <w:lang w:eastAsia="ar-SA"/>
        </w:rPr>
        <w:t>/ou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gráficos.</w:t>
      </w:r>
    </w:p>
    <w:p w14:paraId="2DCB88D3" w14:textId="77777777" w:rsidR="00E8268A" w:rsidRPr="008B69F7" w:rsidRDefault="00E8268A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8"/>
          <w:szCs w:val="24"/>
        </w:rPr>
      </w:pPr>
    </w:p>
    <w:p w14:paraId="744CDA7F" w14:textId="77777777" w:rsidR="00E8268A" w:rsidRDefault="00E8268A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43671DCB" w14:textId="77777777" w:rsidR="00C75B51" w:rsidRDefault="00C75B5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65EEBEB3" w14:textId="77777777" w:rsidR="00C75B51" w:rsidRDefault="00C75B51" w:rsidP="00C75B51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 w:rsidRPr="00467EBC">
        <w:rPr>
          <w:rFonts w:ascii="Trebuchet MS" w:hAnsi="Trebuchet MS"/>
          <w:sz w:val="24"/>
          <w:szCs w:val="24"/>
        </w:rPr>
        <w:t>____________________________________________</w:t>
      </w:r>
      <w:r>
        <w:rPr>
          <w:rFonts w:ascii="Trebuchet MS" w:hAnsi="Trebuchet MS"/>
          <w:sz w:val="24"/>
          <w:szCs w:val="24"/>
        </w:rPr>
        <w:t>_______________________________</w:t>
      </w:r>
    </w:p>
    <w:p w14:paraId="1316BD96" w14:textId="77777777" w:rsidR="00C75B51" w:rsidRDefault="00C75B51" w:rsidP="00C75B51">
      <w:pPr>
        <w:pStyle w:val="Rodap"/>
        <w:spacing w:after="0" w:line="240" w:lineRule="auto"/>
        <w:jc w:val="right"/>
      </w:pPr>
      <w:r>
        <w:t>Pág. 1 de 3</w:t>
      </w:r>
    </w:p>
    <w:p w14:paraId="6A73CDD3" w14:textId="77777777" w:rsidR="00C75B51" w:rsidRPr="00467EBC" w:rsidRDefault="00C75B51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77AC098A" w14:textId="274F34C5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  <w:lastRenderedPageBreak/>
        <w:t xml:space="preserve">Quadro 1 –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Quadro de temas</w:t>
      </w:r>
      <w:r w:rsidR="00B21163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e subtemas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e respetiva valorização</w:t>
      </w:r>
    </w:p>
    <w:tbl>
      <w:tblPr>
        <w:tblW w:w="98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87"/>
        <w:gridCol w:w="3321"/>
      </w:tblGrid>
      <w:tr w:rsidR="00C75B51" w14:paraId="7E929FE6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BF5C8" w14:textId="348832E9" w:rsidR="00C75B51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Temas</w:t>
            </w:r>
            <w:r w:rsidR="00B21163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e Subtemas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D406" w14:textId="77777777" w:rsidR="00C75B51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Cotação (em pontos)</w:t>
            </w:r>
          </w:p>
        </w:tc>
      </w:tr>
      <w:tr w:rsidR="00C75B51" w14:paraId="0E9EF5F8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D43D2" w14:textId="45371195" w:rsidR="00C75B51" w:rsidRDefault="0006657C" w:rsidP="00C75B51">
            <w:pPr>
              <w:keepNext/>
              <w:numPr>
                <w:ilvl w:val="2"/>
                <w:numId w:val="11"/>
              </w:numPr>
              <w:suppressAutoHyphens/>
              <w:autoSpaceDE w:val="0"/>
              <w:spacing w:after="0" w:line="360" w:lineRule="auto"/>
              <w:jc w:val="both"/>
              <w:outlineLvl w:val="2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2.2. </w:t>
            </w:r>
            <w:r w:rsidR="00C75B51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ar-SA"/>
              </w:rPr>
              <w:t>O mundo romano no apogeu do Império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C680" w14:textId="77777777" w:rsidR="00C75B51" w:rsidRPr="00FC4B54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C75B51" w14:paraId="5CF37249" w14:textId="77777777" w:rsidTr="00CC2D11">
        <w:trPr>
          <w:trHeight w:val="34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ED9EE" w14:textId="6CAA502D" w:rsidR="00C75B51" w:rsidRDefault="0006657C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5.1. </w:t>
            </w:r>
            <w:r w:rsidR="00C75B51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O Expansionismo Europeu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B20BC" w14:textId="77777777" w:rsidR="00C75B51" w:rsidRPr="00FC4B54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C75B51" w14:paraId="60D711CF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44EE2" w14:textId="6F4AECE2" w:rsidR="00C75B51" w:rsidRDefault="00B21163" w:rsidP="00C75B51">
            <w:pPr>
              <w:keepNext/>
              <w:numPr>
                <w:ilvl w:val="1"/>
                <w:numId w:val="11"/>
              </w:numPr>
              <w:suppressAutoHyphens/>
              <w:autoSpaceDE w:val="0"/>
              <w:spacing w:after="0" w:line="360" w:lineRule="auto"/>
              <w:jc w:val="both"/>
              <w:outlineLvl w:val="1"/>
              <w:rPr>
                <w:rFonts w:ascii="Arial" w:hAnsi="Arial" w:cs="Arial"/>
                <w:b/>
                <w:bCs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ar-SA"/>
              </w:rPr>
              <w:t>9</w:t>
            </w:r>
            <w:r w:rsidR="00C75B51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ar-SA"/>
              </w:rPr>
              <w:t>.1. Hegemonia e declínio da influência europeia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E34E" w14:textId="0A6F3BBD" w:rsidR="00C75B51" w:rsidRPr="00FC4B54" w:rsidRDefault="007176B5">
            <w:pPr>
              <w:suppressAutoHyphens/>
              <w:autoSpaceDE w:val="0"/>
              <w:spacing w:after="0" w:line="360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C75B51" w14:paraId="6200F2ED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32750" w14:textId="0790CCDA" w:rsidR="00C75B51" w:rsidRDefault="00B21163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9</w:t>
            </w:r>
            <w:r w:rsidR="00C75B51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.</w:t>
            </w: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3</w:t>
            </w:r>
            <w:r w:rsidR="00C75B51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. Portugal: da 1ª República à Ditadura Militar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FE3C" w14:textId="68536B51" w:rsidR="00C75B51" w:rsidRPr="00FC4B54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18</w:t>
            </w:r>
            <w:r w:rsidR="00A13B4C"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808D4" w14:paraId="73BF6A83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D998D" w14:textId="0A965F41" w:rsidR="00B808D4" w:rsidRPr="00160255" w:rsidRDefault="00CC2D11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025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10.1. Crise, ditaduras e democracia na década de 30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A0D9" w14:textId="63490254" w:rsidR="00B808D4" w:rsidRPr="00FC4B54" w:rsidRDefault="007176B5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A13B4C" w14:paraId="13AE08A1" w14:textId="77777777" w:rsidTr="00CC2D1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AC654" w14:textId="1A093E7E" w:rsidR="00A13B4C" w:rsidRPr="00160255" w:rsidRDefault="00B21163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10.2. </w:t>
            </w:r>
            <w:r w:rsidR="0006657C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A </w:t>
            </w:r>
            <w:r w:rsidR="00A13B4C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II Guerra Mundial</w:t>
            </w: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: violência e reconstrução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68D8" w14:textId="7C10D319" w:rsidR="00A13B4C" w:rsidRPr="00FC4B54" w:rsidRDefault="007176B5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C4B54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</w:tc>
      </w:tr>
    </w:tbl>
    <w:p w14:paraId="36DD0F43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</w:pPr>
    </w:p>
    <w:p w14:paraId="599F3C94" w14:textId="77777777" w:rsidR="00C75B51" w:rsidRDefault="00C75B51" w:rsidP="00C75B51">
      <w:pPr>
        <w:suppressAutoHyphens/>
        <w:spacing w:after="0" w:line="360" w:lineRule="auto"/>
        <w:jc w:val="both"/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A prova pode incluir os tipos de itens discriminados no Quadro 2.</w:t>
      </w:r>
    </w:p>
    <w:p w14:paraId="4CE3DF4B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</w:pPr>
    </w:p>
    <w:p w14:paraId="5CFA1ECE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b/>
          <w:bCs/>
          <w:kern w:val="2"/>
          <w:sz w:val="24"/>
          <w:szCs w:val="24"/>
          <w:lang w:eastAsia="ar-SA"/>
        </w:rPr>
        <w:t xml:space="preserve">Quadro 2 </w:t>
      </w:r>
      <w:r>
        <w:rPr>
          <w:rFonts w:ascii="Arial" w:eastAsia="SimSun" w:hAnsi="Arial" w:cs="Arial"/>
          <w:kern w:val="2"/>
          <w:sz w:val="24"/>
          <w:szCs w:val="24"/>
          <w:lang w:eastAsia="ar-SA"/>
        </w:rPr>
        <w:t>– Nº de itens ou grupos de itens</w:t>
      </w: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3259"/>
        <w:gridCol w:w="2803"/>
        <w:gridCol w:w="3776"/>
      </w:tblGrid>
      <w:tr w:rsidR="00C75B51" w14:paraId="28578BE8" w14:textId="77777777" w:rsidTr="00C75B5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CA785" w14:textId="77777777" w:rsidR="00C75B51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Tipologia de itens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35543" w14:textId="77777777" w:rsidR="00C75B51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Nº de itens ou grupo de itens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AACE" w14:textId="77777777" w:rsidR="00C75B51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Cotação por itens (em pontos)</w:t>
            </w:r>
          </w:p>
        </w:tc>
      </w:tr>
      <w:tr w:rsidR="00C75B51" w14:paraId="31B4334F" w14:textId="77777777" w:rsidTr="00C75B5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F04C5" w14:textId="77777777" w:rsidR="00C75B51" w:rsidRDefault="00C75B51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Itens de seleção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6C9F8" w14:textId="77777777" w:rsidR="00C75B51" w:rsidRDefault="00C75B51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DEC0" w14:textId="77777777" w:rsidR="00C75B51" w:rsidRDefault="00C75B51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C75B51" w14:paraId="2E372634" w14:textId="77777777" w:rsidTr="00C75B5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12315" w14:textId="77777777" w:rsidR="00C75B51" w:rsidRPr="00165809" w:rsidRDefault="00C75B51">
            <w:pPr>
              <w:suppressAutoHyphens/>
              <w:autoSpaceDE w:val="0"/>
              <w:spacing w:after="0" w:line="360" w:lineRule="auto"/>
              <w:jc w:val="both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374BBE1D" w14:textId="77777777" w:rsidR="00C75B51" w:rsidRPr="00165809" w:rsidRDefault="00C75B51">
            <w:pPr>
              <w:suppressAutoHyphens/>
              <w:autoSpaceDE w:val="0"/>
              <w:spacing w:after="0" w:line="360" w:lineRule="auto"/>
              <w:jc w:val="both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5809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Escolha múltipla</w:t>
            </w:r>
          </w:p>
          <w:p w14:paraId="6FC91E12" w14:textId="77777777" w:rsidR="00C75B51" w:rsidRPr="00165809" w:rsidRDefault="00C75B51">
            <w:pPr>
              <w:suppressAutoHyphens/>
              <w:autoSpaceDE w:val="0"/>
              <w:spacing w:after="0" w:line="360" w:lineRule="auto"/>
              <w:jc w:val="both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5809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Associação</w:t>
            </w:r>
          </w:p>
          <w:p w14:paraId="668580B3" w14:textId="4BD95EE5" w:rsidR="00C75B51" w:rsidRPr="00165809" w:rsidRDefault="00C75B51">
            <w:pPr>
              <w:suppressAutoHyphens/>
              <w:autoSpaceDE w:val="0"/>
              <w:spacing w:after="0" w:line="360" w:lineRule="auto"/>
              <w:jc w:val="both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5809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Ordenação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73E2D" w14:textId="77777777" w:rsidR="00C75B51" w:rsidRPr="004C5B65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6D091472" w14:textId="3E79E2AC" w:rsidR="00C75B51" w:rsidRPr="004C5B65" w:rsidRDefault="00F3016C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2</w:t>
            </w:r>
          </w:p>
          <w:p w14:paraId="106239ED" w14:textId="5865B6BE" w:rsidR="00C75B51" w:rsidRPr="004C5B65" w:rsidRDefault="003C3CCD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3</w:t>
            </w:r>
          </w:p>
          <w:p w14:paraId="0BBF982E" w14:textId="10D600A7" w:rsidR="00C75B51" w:rsidRPr="004C5B65" w:rsidRDefault="00C75B51" w:rsidP="00F3016C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5EA" w14:textId="77777777" w:rsidR="00C75B51" w:rsidRPr="004C5B65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71AA2D9A" w14:textId="62737335" w:rsidR="00C75B51" w:rsidRPr="004C5B65" w:rsidRDefault="00F3016C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Entre 8 e </w:t>
            </w:r>
            <w:r w:rsidR="00C75B51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  <w:p w14:paraId="28A466DB" w14:textId="5E6E307A" w:rsidR="00C75B51" w:rsidRPr="004C5B65" w:rsidRDefault="00F3016C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Entre </w:t>
            </w:r>
            <w:r w:rsidR="00165809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6</w:t>
            </w: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3C3CCD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e</w:t>
            </w: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165809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8</w:t>
            </w:r>
          </w:p>
          <w:p w14:paraId="21C56EC4" w14:textId="631158AD" w:rsidR="00C75B51" w:rsidRPr="004C5B65" w:rsidRDefault="007176B5" w:rsidP="00F3016C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Entre </w:t>
            </w:r>
            <w:r w:rsidR="00C75B51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6</w:t>
            </w: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3C3CCD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e</w:t>
            </w: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10</w:t>
            </w:r>
          </w:p>
        </w:tc>
      </w:tr>
      <w:tr w:rsidR="00C75B51" w14:paraId="700BDE22" w14:textId="77777777" w:rsidTr="00C75B5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59EE" w14:textId="77777777" w:rsidR="00C75B51" w:rsidRDefault="00C75B51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Itens de construção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3CC69" w14:textId="77777777" w:rsidR="00C75B51" w:rsidRPr="004C5B65" w:rsidRDefault="00C75B51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6E4" w14:textId="77777777" w:rsidR="00C75B51" w:rsidRPr="004C5B65" w:rsidRDefault="00C75B51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C75B51" w14:paraId="231F65E9" w14:textId="77777777" w:rsidTr="00C75B51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5BF3B" w14:textId="77777777" w:rsidR="00C75B51" w:rsidRDefault="00C75B51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14:paraId="7E95FE17" w14:textId="77777777" w:rsidR="00C75B51" w:rsidRDefault="00C75B51">
            <w:pPr>
              <w:suppressAutoHyphens/>
              <w:autoSpaceDE w:val="0"/>
              <w:spacing w:after="0" w:line="360" w:lineRule="auto"/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/>
                <w:kern w:val="2"/>
                <w:sz w:val="24"/>
                <w:szCs w:val="24"/>
                <w:lang w:eastAsia="ar-SA"/>
              </w:rPr>
              <w:t>Resposta extensa/restrita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1B961" w14:textId="77777777" w:rsidR="00C75B51" w:rsidRPr="004C5B65" w:rsidRDefault="00C75B51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0371B65A" w14:textId="210EE094" w:rsidR="00C75B51" w:rsidRPr="004C5B65" w:rsidRDefault="003C3CCD">
            <w:pPr>
              <w:suppressAutoHyphens/>
              <w:autoSpaceDE w:val="0"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54B1" w14:textId="77777777" w:rsidR="00C75B51" w:rsidRPr="004C5B65" w:rsidRDefault="00C75B51">
            <w:pPr>
              <w:suppressAutoHyphens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4956D468" w14:textId="4547A537" w:rsidR="00C75B51" w:rsidRPr="004C5B65" w:rsidRDefault="00C75B51">
            <w:pPr>
              <w:suppressAutoHyphens/>
              <w:spacing w:after="0" w:line="360" w:lineRule="auto"/>
              <w:jc w:val="center"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Entre </w:t>
            </w:r>
            <w:r w:rsidR="00717FC3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8</w:t>
            </w:r>
            <w:r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e</w:t>
            </w:r>
            <w:r w:rsidR="003C3CCD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7176B5" w:rsidRPr="004C5B65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ar-SA"/>
              </w:rPr>
              <w:t>16</w:t>
            </w:r>
          </w:p>
        </w:tc>
      </w:tr>
    </w:tbl>
    <w:p w14:paraId="0695641B" w14:textId="77777777" w:rsidR="00C75B51" w:rsidRDefault="00C75B5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2C2E05B9" w14:textId="77777777" w:rsidR="00C75B51" w:rsidRDefault="00C75B51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7C9E6099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62ECB7FA" w14:textId="77777777" w:rsidR="008B69F7" w:rsidRPr="008B69F7" w:rsidRDefault="00AC4555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1783D4" wp14:editId="11293017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3BC6D" id="Line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" o:allowincell="f" strokeweight="1.44pt"/>
            </w:pict>
          </mc:Fallback>
        </mc:AlternateContent>
      </w:r>
    </w:p>
    <w:p w14:paraId="2E5AEF54" w14:textId="77777777" w:rsidR="002B1B5E" w:rsidRPr="001A7B08" w:rsidRDefault="002B1B5E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4"/>
          <w:szCs w:val="24"/>
        </w:rPr>
      </w:pPr>
    </w:p>
    <w:p w14:paraId="719C2681" w14:textId="77777777" w:rsidR="001A7B08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E7E1D86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eastAsia="SimSun" w:hAnsi="Arial" w:cs="Arial"/>
          <w:kern w:val="2"/>
          <w:sz w:val="24"/>
          <w:szCs w:val="24"/>
          <w:lang w:eastAsia="zh-CN"/>
        </w:rPr>
        <w:t>A classificação a atribuir a cada resposta resulta da aplicação dos critérios gerais e dos critérios específicos de classificação apresentados para cada item e é expressa por um número inteiro.</w:t>
      </w:r>
    </w:p>
    <w:p w14:paraId="436B0FF4" w14:textId="77777777" w:rsidR="001A7B08" w:rsidRDefault="00C75B51" w:rsidP="00CC2D1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zh-CN"/>
        </w:rPr>
      </w:pPr>
      <w:r>
        <w:rPr>
          <w:rFonts w:ascii="Arial" w:eastAsia="SimSun" w:hAnsi="Arial" w:cs="Arial"/>
          <w:kern w:val="2"/>
          <w:sz w:val="24"/>
          <w:szCs w:val="24"/>
          <w:lang w:eastAsia="zh-CN"/>
        </w:rPr>
        <w:t>As respostas ilegíveis são classificadas com zero pontos</w:t>
      </w:r>
      <w:r w:rsidR="00CC2D11">
        <w:rPr>
          <w:rFonts w:ascii="Arial" w:eastAsia="SimSun" w:hAnsi="Arial" w:cs="Arial"/>
          <w:kern w:val="2"/>
          <w:sz w:val="24"/>
          <w:szCs w:val="24"/>
          <w:lang w:eastAsia="zh-CN"/>
        </w:rPr>
        <w:t>.</w:t>
      </w:r>
    </w:p>
    <w:p w14:paraId="7BEAC99C" w14:textId="77777777" w:rsidR="00B16249" w:rsidRDefault="00B16249" w:rsidP="00CC2D1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zh-CN"/>
        </w:rPr>
      </w:pPr>
    </w:p>
    <w:p w14:paraId="778D06AB" w14:textId="77777777" w:rsidR="00B16249" w:rsidRDefault="00B16249" w:rsidP="00CC2D1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zh-CN"/>
        </w:rPr>
      </w:pPr>
    </w:p>
    <w:p w14:paraId="7518E62E" w14:textId="57B08A33" w:rsidR="00B16249" w:rsidRPr="00CC2D11" w:rsidRDefault="00B16249" w:rsidP="00CC2D11">
      <w:pPr>
        <w:suppressAutoHyphens/>
        <w:autoSpaceDE w:val="0"/>
        <w:spacing w:after="0" w:line="360" w:lineRule="auto"/>
        <w:jc w:val="both"/>
        <w:rPr>
          <w:rFonts w:ascii="Arial" w:eastAsia="SimSun" w:hAnsi="Arial" w:cs="Arial"/>
          <w:kern w:val="2"/>
          <w:sz w:val="24"/>
          <w:szCs w:val="24"/>
          <w:lang w:eastAsia="zh-CN"/>
        </w:rPr>
        <w:sectPr w:rsidR="00B16249" w:rsidRPr="00CC2D11" w:rsidSect="008B69F7"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3F057393" w14:textId="77777777" w:rsidR="00CC2D11" w:rsidRDefault="00CC2D11" w:rsidP="00CC2D11">
      <w:pPr>
        <w:pStyle w:val="Rodap"/>
        <w:spacing w:after="0" w:line="240" w:lineRule="auto"/>
      </w:pPr>
      <w:r>
        <w:t>_____________________________________________________________________________________</w:t>
      </w:r>
    </w:p>
    <w:p w14:paraId="57436DD1" w14:textId="4F2FACF6" w:rsidR="00E8268A" w:rsidRDefault="00CC2D11" w:rsidP="00CC2D11">
      <w:pPr>
        <w:widowControl w:val="0"/>
        <w:autoSpaceDE w:val="0"/>
        <w:autoSpaceDN w:val="0"/>
        <w:adjustRightInd w:val="0"/>
        <w:spacing w:after="0"/>
        <w:jc w:val="right"/>
        <w:rPr>
          <w:rFonts w:ascii="Trebuchet MS" w:hAnsi="Trebuchet MS"/>
          <w:sz w:val="24"/>
          <w:szCs w:val="24"/>
        </w:rPr>
      </w:pPr>
      <w:r>
        <w:t>Pág. 2 de 3</w:t>
      </w:r>
    </w:p>
    <w:p w14:paraId="298547E8" w14:textId="3C0C4D7C" w:rsidR="00C75B51" w:rsidRPr="00C75B51" w:rsidRDefault="00C75B51" w:rsidP="00C75B51">
      <w:pPr>
        <w:pStyle w:val="Rodap"/>
        <w:spacing w:after="0" w:line="240" w:lineRule="auto"/>
        <w:jc w:val="right"/>
      </w:pPr>
    </w:p>
    <w:p w14:paraId="79246645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lastRenderedPageBreak/>
        <w:t>ITENS DE SELEÇÃO</w:t>
      </w:r>
    </w:p>
    <w:p w14:paraId="047460DA" w14:textId="77777777" w:rsidR="00C75B51" w:rsidRDefault="00C75B51" w:rsidP="00C75B5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Nos itens de seleção, a cotação do item só é atribuída às respostas integralmente corretas. Podem ser atribuídas pontuações a respostas parcialmente corretas, de acordo com os critérios específicos.</w:t>
      </w:r>
    </w:p>
    <w:p w14:paraId="7FB4415D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ITENS DE CONSTRUÇÃO</w:t>
      </w:r>
    </w:p>
    <w:p w14:paraId="413C9980" w14:textId="77777777" w:rsidR="00C75B51" w:rsidRDefault="00C75B51" w:rsidP="00C75B5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Nos itens de completamento a cotação do item só é atribuída às respostas totalmente corretas. Podem ser atribuídas pontuações a respostas parcialmente corretas, de acordo com os critérios específicos.</w:t>
      </w:r>
    </w:p>
    <w:p w14:paraId="4CD9A222" w14:textId="77777777" w:rsidR="00C75B51" w:rsidRDefault="00C75B51" w:rsidP="00C75B5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Nos itens de resposta restrita os critérios de classificação apresentam-se organizados por níveis de desempenho. A cada nível de desempenho corresponde uma dada pontuação.</w:t>
      </w:r>
    </w:p>
    <w:p w14:paraId="542DDC00" w14:textId="77777777" w:rsidR="00C75B51" w:rsidRDefault="00C75B51" w:rsidP="00C75B5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Nos itens de resposta restrita, as respostas são classificadas tendo em conta, além do conteúdo, a organização e a correção da expressão escrita.</w:t>
      </w:r>
    </w:p>
    <w:p w14:paraId="7E5DCA2E" w14:textId="77777777" w:rsidR="00C75B51" w:rsidRDefault="00C75B51" w:rsidP="00C75B51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 afastamento integral dos aspetos de conteúdo relativos a cada item implica que a resposta seja classificada com zero pontos.</w:t>
      </w:r>
    </w:p>
    <w:p w14:paraId="6F225346" w14:textId="77777777" w:rsidR="00C75B51" w:rsidRDefault="00C75B51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14:paraId="12E19B58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74113CA2" w14:textId="77777777" w:rsidR="001A7B08" w:rsidRPr="008B69F7" w:rsidRDefault="00AC4555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268E30" wp14:editId="0629AB3F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1B7EF" id="Line 1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mSFQIAACo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" o:allowincell="f" strokeweight="1.44pt"/>
            </w:pict>
          </mc:Fallback>
        </mc:AlternateContent>
      </w:r>
    </w:p>
    <w:p w14:paraId="544FFF7F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Os alunos apenas podem usar, como material de escrita, caneta ou esferográfica de tinta indelével, azul ou preta.</w:t>
      </w:r>
    </w:p>
    <w:p w14:paraId="1C0993AA" w14:textId="77777777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As respostas são registadas no próprio enunciado da prova.</w:t>
      </w:r>
      <w:r>
        <w:rPr>
          <w:rFonts w:ascii="Arial" w:eastAsia="SimSun" w:hAnsi="Arial" w:cs="Arial"/>
          <w:kern w:val="2"/>
          <w:lang w:eastAsia="ar-SA"/>
        </w:rPr>
        <w:t xml:space="preserve"> </w:t>
      </w:r>
    </w:p>
    <w:p w14:paraId="3672A325" w14:textId="77777777" w:rsidR="001A7B08" w:rsidRPr="00C75B51" w:rsidRDefault="00C75B51" w:rsidP="00C75B51">
      <w:pPr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Não é permitido o uso de corretor.</w:t>
      </w:r>
    </w:p>
    <w:p w14:paraId="66E999BB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2ABB8C3A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77FF591F" w14:textId="77777777" w:rsidR="001A7B08" w:rsidRPr="008B69F7" w:rsidRDefault="00AC4555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79B4145" wp14:editId="6A239C13">
                <wp:simplePos x="0" y="0"/>
                <wp:positionH relativeFrom="column">
                  <wp:posOffset>-17780</wp:posOffset>
                </wp:positionH>
                <wp:positionV relativeFrom="paragraph">
                  <wp:posOffset>59055</wp:posOffset>
                </wp:positionV>
                <wp:extent cx="598043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CFECE" id="Line 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cnEwIAACo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" o:allowincell="f" strokeweight="1.44pt"/>
            </w:pict>
          </mc:Fallback>
        </mc:AlternateContent>
      </w:r>
    </w:p>
    <w:p w14:paraId="1A0AE21D" w14:textId="0B429B91" w:rsidR="00C75B51" w:rsidRDefault="00C75B5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A Prova tem a duração de 90 minutos, não podendo a sua aplicação ultrapassar este limite de tempo.</w:t>
      </w:r>
    </w:p>
    <w:p w14:paraId="1556B583" w14:textId="3A7E2B88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558E6CC" w14:textId="0E9AEEF0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CD23F5" w14:textId="20E965BE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4F0E78A" w14:textId="18EF77D8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5D563B9" w14:textId="565F8A45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A485FA5" w14:textId="358A09F8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BAD3E72" w14:textId="10415C9B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68A5AD6" w14:textId="74CB83E1" w:rsidR="00CC2D11" w:rsidRDefault="00CC2D11" w:rsidP="00C75B51">
      <w:pPr>
        <w:suppressAutoHyphens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CCBCF56" w14:textId="77777777" w:rsidR="00CC2D11" w:rsidRDefault="00CC2D11" w:rsidP="00CC2D11">
      <w:pPr>
        <w:pStyle w:val="Rodap"/>
        <w:spacing w:after="0" w:line="240" w:lineRule="auto"/>
      </w:pPr>
      <w:r>
        <w:t>_____________________________________________________________________________________</w:t>
      </w:r>
    </w:p>
    <w:p w14:paraId="41DDF52D" w14:textId="3AB4AEEE" w:rsidR="00CC2D11" w:rsidRDefault="00CC2D11" w:rsidP="00CC2D11">
      <w:pPr>
        <w:widowControl w:val="0"/>
        <w:autoSpaceDE w:val="0"/>
        <w:autoSpaceDN w:val="0"/>
        <w:adjustRightInd w:val="0"/>
        <w:spacing w:after="0"/>
        <w:jc w:val="right"/>
        <w:rPr>
          <w:rFonts w:ascii="Trebuchet MS" w:hAnsi="Trebuchet MS"/>
          <w:sz w:val="24"/>
          <w:szCs w:val="24"/>
        </w:rPr>
      </w:pPr>
      <w:r>
        <w:t>Pág. 3 de 3</w:t>
      </w:r>
    </w:p>
    <w:p w14:paraId="2E914316" w14:textId="77777777" w:rsidR="001A7B08" w:rsidRPr="008B69F7" w:rsidRDefault="001A7B08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8"/>
          <w:szCs w:val="24"/>
        </w:rPr>
      </w:pPr>
    </w:p>
    <w:sectPr w:rsidR="001A7B08" w:rsidRPr="008B69F7" w:rsidSect="00C75B51">
      <w:type w:val="continuous"/>
      <w:pgSz w:w="12240" w:h="15840"/>
      <w:pgMar w:top="851" w:right="1440" w:bottom="567" w:left="1340" w:header="720" w:footer="720" w:gutter="0"/>
      <w:cols w:space="5660" w:equalWidth="0">
        <w:col w:w="9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4963" w14:textId="77777777" w:rsidR="00EF7637" w:rsidRDefault="00EF7637" w:rsidP="002825E6">
      <w:pPr>
        <w:spacing w:after="0" w:line="240" w:lineRule="auto"/>
      </w:pPr>
      <w:r>
        <w:separator/>
      </w:r>
    </w:p>
  </w:endnote>
  <w:endnote w:type="continuationSeparator" w:id="0">
    <w:p w14:paraId="53674E19" w14:textId="77777777" w:rsidR="00EF7637" w:rsidRDefault="00EF7637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DA2F" w14:textId="77777777" w:rsidR="00EF7637" w:rsidRDefault="00EF7637" w:rsidP="002825E6">
      <w:pPr>
        <w:spacing w:after="0" w:line="240" w:lineRule="auto"/>
      </w:pPr>
      <w:r>
        <w:separator/>
      </w:r>
    </w:p>
  </w:footnote>
  <w:footnote w:type="continuationSeparator" w:id="0">
    <w:p w14:paraId="5017A2AD" w14:textId="77777777" w:rsidR="00EF7637" w:rsidRDefault="00EF7637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7700">
    <w:abstractNumId w:val="1"/>
  </w:num>
  <w:num w:numId="2" w16cid:durableId="189341454">
    <w:abstractNumId w:val="4"/>
  </w:num>
  <w:num w:numId="3" w16cid:durableId="389576878">
    <w:abstractNumId w:val="5"/>
  </w:num>
  <w:num w:numId="4" w16cid:durableId="98377492">
    <w:abstractNumId w:val="2"/>
  </w:num>
  <w:num w:numId="5" w16cid:durableId="646132455">
    <w:abstractNumId w:val="3"/>
  </w:num>
  <w:num w:numId="6" w16cid:durableId="1616598240">
    <w:abstractNumId w:val="7"/>
  </w:num>
  <w:num w:numId="7" w16cid:durableId="1826165671">
    <w:abstractNumId w:val="8"/>
  </w:num>
  <w:num w:numId="8" w16cid:durableId="1855416749">
    <w:abstractNumId w:val="9"/>
  </w:num>
  <w:num w:numId="9" w16cid:durableId="566037336">
    <w:abstractNumId w:val="6"/>
  </w:num>
  <w:num w:numId="10" w16cid:durableId="1508515728">
    <w:abstractNumId w:val="10"/>
  </w:num>
  <w:num w:numId="11" w16cid:durableId="59683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85"/>
    <w:rsid w:val="00002975"/>
    <w:rsid w:val="00032540"/>
    <w:rsid w:val="00043823"/>
    <w:rsid w:val="000505D1"/>
    <w:rsid w:val="00051A6E"/>
    <w:rsid w:val="0006657C"/>
    <w:rsid w:val="00085D7E"/>
    <w:rsid w:val="000B4A9D"/>
    <w:rsid w:val="000B7E26"/>
    <w:rsid w:val="000E35FF"/>
    <w:rsid w:val="000E730E"/>
    <w:rsid w:val="00116C45"/>
    <w:rsid w:val="00156B17"/>
    <w:rsid w:val="00160255"/>
    <w:rsid w:val="001640D1"/>
    <w:rsid w:val="00165809"/>
    <w:rsid w:val="00166769"/>
    <w:rsid w:val="0018407F"/>
    <w:rsid w:val="00191F2E"/>
    <w:rsid w:val="001962AD"/>
    <w:rsid w:val="001A19AC"/>
    <w:rsid w:val="001A7B08"/>
    <w:rsid w:val="001F1D79"/>
    <w:rsid w:val="00223D8B"/>
    <w:rsid w:val="00242A92"/>
    <w:rsid w:val="0025500D"/>
    <w:rsid w:val="002825E6"/>
    <w:rsid w:val="00292630"/>
    <w:rsid w:val="002A0E72"/>
    <w:rsid w:val="002A1A1F"/>
    <w:rsid w:val="002B1B5E"/>
    <w:rsid w:val="002B5CF0"/>
    <w:rsid w:val="002C0EA9"/>
    <w:rsid w:val="00312CD1"/>
    <w:rsid w:val="003173AA"/>
    <w:rsid w:val="00327611"/>
    <w:rsid w:val="003A01E3"/>
    <w:rsid w:val="003C3CCD"/>
    <w:rsid w:val="003C5786"/>
    <w:rsid w:val="0044610F"/>
    <w:rsid w:val="00467EBC"/>
    <w:rsid w:val="00481BBF"/>
    <w:rsid w:val="004C5B65"/>
    <w:rsid w:val="004C6542"/>
    <w:rsid w:val="004E1B78"/>
    <w:rsid w:val="004E70DB"/>
    <w:rsid w:val="00502575"/>
    <w:rsid w:val="00526F7E"/>
    <w:rsid w:val="00550406"/>
    <w:rsid w:val="00571599"/>
    <w:rsid w:val="005800BC"/>
    <w:rsid w:val="00581337"/>
    <w:rsid w:val="00595B00"/>
    <w:rsid w:val="005A411F"/>
    <w:rsid w:val="005A5D4E"/>
    <w:rsid w:val="005C57F1"/>
    <w:rsid w:val="005E49D2"/>
    <w:rsid w:val="00610A76"/>
    <w:rsid w:val="0064549F"/>
    <w:rsid w:val="006465EF"/>
    <w:rsid w:val="00680C2C"/>
    <w:rsid w:val="00681E97"/>
    <w:rsid w:val="00696B97"/>
    <w:rsid w:val="006C5A65"/>
    <w:rsid w:val="006F0829"/>
    <w:rsid w:val="006F57D4"/>
    <w:rsid w:val="00702F50"/>
    <w:rsid w:val="007176B5"/>
    <w:rsid w:val="00717FC3"/>
    <w:rsid w:val="00726672"/>
    <w:rsid w:val="007403E5"/>
    <w:rsid w:val="0076015E"/>
    <w:rsid w:val="00837402"/>
    <w:rsid w:val="0089739A"/>
    <w:rsid w:val="008A667E"/>
    <w:rsid w:val="008B69F7"/>
    <w:rsid w:val="009775DF"/>
    <w:rsid w:val="00981801"/>
    <w:rsid w:val="00987569"/>
    <w:rsid w:val="009B7E9D"/>
    <w:rsid w:val="009F64DB"/>
    <w:rsid w:val="00A13B4C"/>
    <w:rsid w:val="00A676B3"/>
    <w:rsid w:val="00A73186"/>
    <w:rsid w:val="00A85985"/>
    <w:rsid w:val="00A92E14"/>
    <w:rsid w:val="00AB1765"/>
    <w:rsid w:val="00AB6EC6"/>
    <w:rsid w:val="00AC4555"/>
    <w:rsid w:val="00AC6B0A"/>
    <w:rsid w:val="00AD601F"/>
    <w:rsid w:val="00AE0307"/>
    <w:rsid w:val="00B12337"/>
    <w:rsid w:val="00B16249"/>
    <w:rsid w:val="00B21163"/>
    <w:rsid w:val="00B23B10"/>
    <w:rsid w:val="00B4339D"/>
    <w:rsid w:val="00B65109"/>
    <w:rsid w:val="00B808D4"/>
    <w:rsid w:val="00B814D8"/>
    <w:rsid w:val="00B93F97"/>
    <w:rsid w:val="00BA683F"/>
    <w:rsid w:val="00BD28BE"/>
    <w:rsid w:val="00C44006"/>
    <w:rsid w:val="00C622E8"/>
    <w:rsid w:val="00C75B51"/>
    <w:rsid w:val="00C814FC"/>
    <w:rsid w:val="00CB36BD"/>
    <w:rsid w:val="00CC2D11"/>
    <w:rsid w:val="00CE0B24"/>
    <w:rsid w:val="00D01505"/>
    <w:rsid w:val="00D05D3C"/>
    <w:rsid w:val="00D40539"/>
    <w:rsid w:val="00D76B55"/>
    <w:rsid w:val="00E01AF4"/>
    <w:rsid w:val="00E060DE"/>
    <w:rsid w:val="00E31842"/>
    <w:rsid w:val="00E31D45"/>
    <w:rsid w:val="00E4053B"/>
    <w:rsid w:val="00E56AC5"/>
    <w:rsid w:val="00E8268A"/>
    <w:rsid w:val="00E83872"/>
    <w:rsid w:val="00E939A9"/>
    <w:rsid w:val="00EB53DE"/>
    <w:rsid w:val="00EF7637"/>
    <w:rsid w:val="00F01337"/>
    <w:rsid w:val="00F257C1"/>
    <w:rsid w:val="00F3016C"/>
    <w:rsid w:val="00F36E01"/>
    <w:rsid w:val="00F77C82"/>
    <w:rsid w:val="00F8593A"/>
    <w:rsid w:val="00F87A3D"/>
    <w:rsid w:val="00F9511B"/>
    <w:rsid w:val="00FA28F8"/>
    <w:rsid w:val="00FA2C1E"/>
    <w:rsid w:val="00FB30F4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2D1E7"/>
  <w14:defaultImageDpi w14:val="0"/>
  <w15:docId w15:val="{8F1009AD-F9DA-4227-A818-3D51B52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561343F7-FC78-47BB-B873-F08F671BB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06E2B-5E9A-45E8-AEBC-FE6644683A04}"/>
</file>

<file path=customXml/itemProps3.xml><?xml version="1.0" encoding="utf-8"?>
<ds:datastoreItem xmlns:ds="http://schemas.openxmlformats.org/officeDocument/2006/customXml" ds:itemID="{D6D9F239-339A-43B2-92F8-986D64F3DC9F}"/>
</file>

<file path=customXml/itemProps4.xml><?xml version="1.0" encoding="utf-8"?>
<ds:datastoreItem xmlns:ds="http://schemas.openxmlformats.org/officeDocument/2006/customXml" ds:itemID="{B0BF5D42-E5E1-4B69-B032-B356A294D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Noélia Maria Pestana de Freitas Ramos</cp:lastModifiedBy>
  <cp:revision>7</cp:revision>
  <cp:lastPrinted>2017-04-26T15:35:00Z</cp:lastPrinted>
  <dcterms:created xsi:type="dcterms:W3CDTF">2026-04-13T17:33:00Z</dcterms:created>
  <dcterms:modified xsi:type="dcterms:W3CDTF">2026-04-22T11:13:00Z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