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D3E9F" w14:textId="73679BE2" w:rsidR="00A73186" w:rsidRDefault="00335F38" w:rsidP="004E70DB">
      <w:pPr>
        <w:widowControl w:val="0"/>
        <w:autoSpaceDE w:val="0"/>
        <w:autoSpaceDN w:val="0"/>
        <w:adjustRightInd w:val="0"/>
        <w:spacing w:after="0" w:line="239" w:lineRule="auto"/>
        <w:ind w:left="-284"/>
        <w:rPr>
          <w:rFonts w:ascii="Trebuchet MS" w:hAnsi="Trebuchet MS" w:cs="Trebuchet MS"/>
          <w:b/>
          <w:bCs/>
          <w:sz w:val="28"/>
          <w:szCs w:val="28"/>
        </w:rPr>
      </w:pPr>
      <w:r>
        <w:rPr>
          <w:noProof/>
        </w:rPr>
        <w:drawing>
          <wp:anchor distT="0" distB="0" distL="114300" distR="114300" simplePos="0" relativeHeight="251677696" behindDoc="0" locked="0" layoutInCell="1" allowOverlap="1" wp14:anchorId="3AE70C8A" wp14:editId="0B8B206D">
            <wp:simplePos x="0" y="0"/>
            <wp:positionH relativeFrom="column">
              <wp:posOffset>2776220</wp:posOffset>
            </wp:positionH>
            <wp:positionV relativeFrom="paragraph">
              <wp:posOffset>-321945</wp:posOffset>
            </wp:positionV>
            <wp:extent cx="3230880" cy="772160"/>
            <wp:effectExtent l="0" t="0" r="0" b="0"/>
            <wp:wrapNone/>
            <wp:docPr id="10603980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0880" cy="772160"/>
                    </a:xfrm>
                    <a:prstGeom prst="rect">
                      <a:avLst/>
                    </a:prstGeom>
                    <a:noFill/>
                  </pic:spPr>
                </pic:pic>
              </a:graphicData>
            </a:graphic>
            <wp14:sizeRelH relativeFrom="page">
              <wp14:pctWidth>0</wp14:pctWidth>
            </wp14:sizeRelH>
            <wp14:sizeRelV relativeFrom="page">
              <wp14:pctHeight>0</wp14:pctHeight>
            </wp14:sizeRelV>
          </wp:anchor>
        </w:drawing>
      </w:r>
    </w:p>
    <w:p w14:paraId="45181D6C" w14:textId="77777777" w:rsidR="00A73186" w:rsidRDefault="00A73186" w:rsidP="004E70DB">
      <w:pPr>
        <w:widowControl w:val="0"/>
        <w:autoSpaceDE w:val="0"/>
        <w:autoSpaceDN w:val="0"/>
        <w:adjustRightInd w:val="0"/>
        <w:spacing w:after="0" w:line="239" w:lineRule="auto"/>
        <w:ind w:left="-284"/>
        <w:rPr>
          <w:rFonts w:ascii="Trebuchet MS" w:hAnsi="Trebuchet MS" w:cs="Trebuchet MS"/>
          <w:b/>
          <w:bCs/>
          <w:sz w:val="28"/>
          <w:szCs w:val="28"/>
        </w:rPr>
      </w:pPr>
    </w:p>
    <w:p w14:paraId="492D92E6" w14:textId="77777777" w:rsidR="004E70DB" w:rsidRPr="004E70DB" w:rsidRDefault="004E70DB" w:rsidP="004E70DB">
      <w:pPr>
        <w:widowControl w:val="0"/>
        <w:autoSpaceDE w:val="0"/>
        <w:autoSpaceDN w:val="0"/>
        <w:adjustRightInd w:val="0"/>
        <w:spacing w:after="0" w:line="239" w:lineRule="auto"/>
        <w:ind w:left="-284"/>
        <w:rPr>
          <w:rFonts w:ascii="Trebuchet MS" w:hAnsi="Trebuchet MS" w:cs="Trebuchet MS"/>
          <w:b/>
          <w:bCs/>
          <w:sz w:val="28"/>
          <w:szCs w:val="28"/>
        </w:rPr>
      </w:pPr>
    </w:p>
    <w:p w14:paraId="74695326" w14:textId="5531C98E" w:rsidR="004E70DB" w:rsidRPr="004E70DB" w:rsidRDefault="004E70DB" w:rsidP="004E70DB">
      <w:pPr>
        <w:spacing w:after="0" w:line="240" w:lineRule="auto"/>
        <w:rPr>
          <w:rFonts w:ascii="Arial Narrow" w:hAnsi="Arial Narrow" w:cs="TrebuchetMS,Bold"/>
          <w:b/>
          <w:bCs/>
          <w:sz w:val="24"/>
          <w:szCs w:val="24"/>
          <w:lang w:eastAsia="en-US"/>
        </w:rPr>
      </w:pPr>
      <w:r w:rsidRPr="004E70DB">
        <w:rPr>
          <w:rFonts w:ascii="Arial Narrow" w:hAnsi="Arial Narrow" w:cs="TrebuchetMS,Bold"/>
          <w:b/>
          <w:bCs/>
          <w:sz w:val="24"/>
          <w:szCs w:val="24"/>
          <w:lang w:eastAsia="en-US"/>
        </w:rPr>
        <w:t>Informação</w:t>
      </w:r>
      <w:r w:rsidR="00DF7E0C">
        <w:rPr>
          <w:rFonts w:ascii="Arial Narrow" w:hAnsi="Arial Narrow" w:cs="TrebuchetMS,Bold"/>
          <w:b/>
          <w:bCs/>
          <w:sz w:val="24"/>
          <w:szCs w:val="24"/>
          <w:lang w:eastAsia="en-US"/>
        </w:rPr>
        <w:t xml:space="preserve"> – </w:t>
      </w:r>
      <w:r w:rsidRPr="004E70DB">
        <w:rPr>
          <w:rFonts w:ascii="Arial Narrow" w:hAnsi="Arial Narrow" w:cs="TrebuchetMS,Bold"/>
          <w:b/>
          <w:bCs/>
          <w:sz w:val="24"/>
          <w:szCs w:val="24"/>
          <w:lang w:eastAsia="en-US"/>
        </w:rPr>
        <w:t>Prova</w:t>
      </w:r>
      <w:r w:rsidR="00DF7E0C">
        <w:rPr>
          <w:rFonts w:ascii="Arial Narrow" w:hAnsi="Arial Narrow" w:cs="TrebuchetMS,Bold"/>
          <w:b/>
          <w:bCs/>
          <w:sz w:val="24"/>
          <w:szCs w:val="24"/>
          <w:lang w:eastAsia="en-US"/>
        </w:rPr>
        <w:t xml:space="preserve"> </w:t>
      </w:r>
      <w:r w:rsidR="00A84E19">
        <w:rPr>
          <w:rFonts w:ascii="Arial Narrow" w:hAnsi="Arial Narrow" w:cs="TrebuchetMS,Bold"/>
          <w:b/>
          <w:bCs/>
          <w:sz w:val="24"/>
          <w:szCs w:val="24"/>
          <w:lang w:eastAsia="en-US"/>
        </w:rPr>
        <w:t>Final a Nível de Escola de 3º ciclo</w:t>
      </w:r>
    </w:p>
    <w:p w14:paraId="07A7D198" w14:textId="4425AEE0" w:rsidR="004E70DB" w:rsidRPr="004E70DB" w:rsidRDefault="00335F38" w:rsidP="004E70DB">
      <w:pPr>
        <w:widowControl w:val="0"/>
        <w:autoSpaceDE w:val="0"/>
        <w:autoSpaceDN w:val="0"/>
        <w:adjustRightInd w:val="0"/>
        <w:spacing w:after="0" w:line="239" w:lineRule="auto"/>
        <w:jc w:val="center"/>
        <w:rPr>
          <w:rFonts w:ascii="Times New Roman" w:hAnsi="Times New Roman"/>
          <w:sz w:val="24"/>
          <w:szCs w:val="24"/>
        </w:rPr>
      </w:pPr>
      <w:r>
        <w:rPr>
          <w:noProof/>
        </w:rPr>
        <w:drawing>
          <wp:anchor distT="0" distB="0" distL="114300" distR="114300" simplePos="0" relativeHeight="251660288" behindDoc="1" locked="0" layoutInCell="0" allowOverlap="1" wp14:anchorId="4CD8F02F" wp14:editId="3711E25C">
            <wp:simplePos x="0" y="0"/>
            <wp:positionH relativeFrom="column">
              <wp:posOffset>-61595</wp:posOffset>
            </wp:positionH>
            <wp:positionV relativeFrom="paragraph">
              <wp:posOffset>110490</wp:posOffset>
            </wp:positionV>
            <wp:extent cx="4095750" cy="85725"/>
            <wp:effectExtent l="0" t="0" r="0" b="0"/>
            <wp:wrapNone/>
            <wp:docPr id="1074217838"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0" cy="85725"/>
                    </a:xfrm>
                    <a:prstGeom prst="rect">
                      <a:avLst/>
                    </a:prstGeom>
                    <a:noFill/>
                  </pic:spPr>
                </pic:pic>
              </a:graphicData>
            </a:graphic>
            <wp14:sizeRelH relativeFrom="page">
              <wp14:pctWidth>0</wp14:pctWidth>
            </wp14:sizeRelH>
            <wp14:sizeRelV relativeFrom="page">
              <wp14:pctHeight>0</wp14:pctHeight>
            </wp14:sizeRelV>
          </wp:anchor>
        </w:drawing>
      </w:r>
    </w:p>
    <w:p w14:paraId="4C206034" w14:textId="77777777" w:rsidR="004E70DB" w:rsidRPr="004E70DB" w:rsidRDefault="004E70DB" w:rsidP="004E70DB">
      <w:pPr>
        <w:widowControl w:val="0"/>
        <w:autoSpaceDE w:val="0"/>
        <w:autoSpaceDN w:val="0"/>
        <w:adjustRightInd w:val="0"/>
        <w:spacing w:after="0" w:line="239" w:lineRule="auto"/>
        <w:rPr>
          <w:rFonts w:ascii="Arial Narrow" w:hAnsi="Arial Narrow" w:cs="TrebuchetMS,Bold"/>
          <w:b/>
          <w:bCs/>
          <w:sz w:val="8"/>
          <w:szCs w:val="8"/>
          <w:lang w:eastAsia="en-US"/>
        </w:rPr>
      </w:pPr>
    </w:p>
    <w:p w14:paraId="11177646" w14:textId="35015EEA" w:rsidR="004E70DB" w:rsidRPr="00A73186" w:rsidRDefault="005D4880" w:rsidP="004E70DB">
      <w:pPr>
        <w:widowControl w:val="0"/>
        <w:autoSpaceDE w:val="0"/>
        <w:autoSpaceDN w:val="0"/>
        <w:adjustRightInd w:val="0"/>
        <w:spacing w:after="0" w:line="239" w:lineRule="auto"/>
        <w:rPr>
          <w:rFonts w:ascii="Arial Narrow" w:hAnsi="Arial Narrow" w:cs="TrebuchetMS,Bold"/>
          <w:b/>
          <w:bCs/>
          <w:sz w:val="32"/>
          <w:szCs w:val="32"/>
          <w:lang w:eastAsia="en-US"/>
        </w:rPr>
      </w:pPr>
      <w:r>
        <w:rPr>
          <w:rFonts w:ascii="Arial Narrow" w:hAnsi="Arial Narrow" w:cs="TrebuchetMS,Bold"/>
          <w:b/>
          <w:bCs/>
          <w:sz w:val="32"/>
          <w:szCs w:val="32"/>
          <w:lang w:eastAsia="en-US"/>
        </w:rPr>
        <w:t>M</w:t>
      </w:r>
      <w:r w:rsidR="00A84E19">
        <w:rPr>
          <w:rFonts w:ascii="Arial Narrow" w:hAnsi="Arial Narrow" w:cs="TrebuchetMS,Bold"/>
          <w:b/>
          <w:bCs/>
          <w:sz w:val="32"/>
          <w:szCs w:val="32"/>
          <w:lang w:eastAsia="en-US"/>
        </w:rPr>
        <w:t>ATEMÁTICA</w:t>
      </w:r>
      <w:r w:rsidR="0076015E">
        <w:rPr>
          <w:rFonts w:ascii="Arial Narrow" w:hAnsi="Arial Narrow" w:cs="TrebuchetMS,Bold"/>
          <w:b/>
          <w:bCs/>
          <w:sz w:val="32"/>
          <w:szCs w:val="32"/>
          <w:lang w:eastAsia="en-US"/>
        </w:rPr>
        <w:t xml:space="preserve"> (código: </w:t>
      </w:r>
      <w:r w:rsidR="004B5917">
        <w:rPr>
          <w:rFonts w:ascii="Arial Narrow" w:hAnsi="Arial Narrow" w:cs="TrebuchetMS,Bold"/>
          <w:b/>
          <w:bCs/>
          <w:sz w:val="32"/>
          <w:szCs w:val="32"/>
          <w:lang w:eastAsia="en-US"/>
        </w:rPr>
        <w:t>82</w:t>
      </w:r>
      <w:r w:rsidR="004E70DB" w:rsidRPr="00A73186">
        <w:rPr>
          <w:rFonts w:ascii="Arial Narrow" w:hAnsi="Arial Narrow" w:cs="TrebuchetMS,Bold"/>
          <w:b/>
          <w:bCs/>
          <w:sz w:val="32"/>
          <w:szCs w:val="32"/>
          <w:lang w:eastAsia="en-US"/>
        </w:rPr>
        <w:t>)</w:t>
      </w:r>
    </w:p>
    <w:p w14:paraId="4C210491" w14:textId="03168BF3" w:rsidR="004E70DB" w:rsidRPr="004E70DB" w:rsidRDefault="00335F38" w:rsidP="004E70DB">
      <w:pPr>
        <w:widowControl w:val="0"/>
        <w:autoSpaceDE w:val="0"/>
        <w:autoSpaceDN w:val="0"/>
        <w:adjustRightInd w:val="0"/>
        <w:spacing w:after="0" w:line="239" w:lineRule="auto"/>
        <w:rPr>
          <w:rFonts w:ascii="Times New Roman" w:hAnsi="Times New Roman"/>
          <w:sz w:val="24"/>
          <w:szCs w:val="24"/>
        </w:rPr>
      </w:pPr>
      <w:r>
        <w:rPr>
          <w:noProof/>
        </w:rPr>
        <mc:AlternateContent>
          <mc:Choice Requires="wps">
            <w:drawing>
              <wp:anchor distT="4294967295" distB="4294967295" distL="114300" distR="114300" simplePos="0" relativeHeight="251661312" behindDoc="1" locked="0" layoutInCell="0" allowOverlap="1" wp14:anchorId="3983240D" wp14:editId="0F8591C2">
                <wp:simplePos x="0" y="0"/>
                <wp:positionH relativeFrom="column">
                  <wp:posOffset>-25400</wp:posOffset>
                </wp:positionH>
                <wp:positionV relativeFrom="paragraph">
                  <wp:posOffset>50800</wp:posOffset>
                </wp:positionV>
                <wp:extent cx="2152650" cy="19050"/>
                <wp:effectExtent l="19050" t="19050" r="19050" b="19050"/>
                <wp:wrapNone/>
                <wp:docPr id="3" name="Conexão rect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2650" cy="19050"/>
                        </a:xfrm>
                        <a:prstGeom prst="line">
                          <a:avLst/>
                        </a:prstGeom>
                        <a:noFill/>
                        <a:ln w="381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C388C" id="Conexão recta 3"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pt,4pt" to="16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" o:allowincell="f" strokecolor="#0070c0" strokeweight="3pt"/>
            </w:pict>
          </mc:Fallback>
        </mc:AlternateContent>
      </w:r>
    </w:p>
    <w:p w14:paraId="29B8FDCD" w14:textId="778C2E02" w:rsidR="004E70DB" w:rsidRPr="004E70DB" w:rsidRDefault="0071389B" w:rsidP="004E70DB">
      <w:pPr>
        <w:widowControl w:val="0"/>
        <w:autoSpaceDE w:val="0"/>
        <w:autoSpaceDN w:val="0"/>
        <w:adjustRightInd w:val="0"/>
        <w:spacing w:after="0" w:line="239" w:lineRule="auto"/>
        <w:rPr>
          <w:rFonts w:ascii="Trebuchet MS" w:hAnsi="Trebuchet MS" w:cs="Trebuchet MS"/>
          <w:b/>
          <w:bCs/>
          <w:sz w:val="20"/>
          <w:szCs w:val="20"/>
        </w:rPr>
      </w:pPr>
      <w:r>
        <w:rPr>
          <w:rFonts w:ascii="Trebuchet MS" w:hAnsi="Trebuchet MS" w:cs="Trebuchet MS"/>
          <w:b/>
          <w:bCs/>
          <w:sz w:val="20"/>
          <w:szCs w:val="20"/>
        </w:rPr>
        <w:t>Prova – 202</w:t>
      </w:r>
      <w:r w:rsidR="00B12D5F">
        <w:rPr>
          <w:rFonts w:ascii="Trebuchet MS" w:hAnsi="Trebuchet MS" w:cs="Trebuchet MS"/>
          <w:b/>
          <w:bCs/>
          <w:sz w:val="20"/>
          <w:szCs w:val="20"/>
        </w:rPr>
        <w:t>5</w:t>
      </w:r>
      <w:r>
        <w:rPr>
          <w:rFonts w:ascii="Trebuchet MS" w:hAnsi="Trebuchet MS" w:cs="Trebuchet MS"/>
          <w:b/>
          <w:bCs/>
          <w:sz w:val="20"/>
          <w:szCs w:val="20"/>
        </w:rPr>
        <w:t xml:space="preserve"> / 202</w:t>
      </w:r>
      <w:r w:rsidR="00B12D5F">
        <w:rPr>
          <w:rFonts w:ascii="Trebuchet MS" w:hAnsi="Trebuchet MS" w:cs="Trebuchet MS"/>
          <w:b/>
          <w:bCs/>
          <w:sz w:val="20"/>
          <w:szCs w:val="20"/>
        </w:rPr>
        <w:t>6</w:t>
      </w:r>
    </w:p>
    <w:p w14:paraId="38ED741F" w14:textId="5901E4F9" w:rsidR="004E70DB" w:rsidRPr="004E70DB" w:rsidRDefault="00335F38" w:rsidP="004E70DB">
      <w:pPr>
        <w:widowControl w:val="0"/>
        <w:autoSpaceDE w:val="0"/>
        <w:autoSpaceDN w:val="0"/>
        <w:adjustRightInd w:val="0"/>
        <w:spacing w:after="0" w:line="239" w:lineRule="auto"/>
        <w:jc w:val="center"/>
        <w:rPr>
          <w:rFonts w:ascii="Trebuchet MS" w:hAnsi="Trebuchet MS" w:cs="Trebuchet MS"/>
          <w:b/>
          <w:bCs/>
          <w:sz w:val="20"/>
          <w:szCs w:val="20"/>
        </w:rPr>
      </w:pPr>
      <w:r>
        <w:rPr>
          <w:noProof/>
        </w:rPr>
        <mc:AlternateContent>
          <mc:Choice Requires="wps">
            <w:drawing>
              <wp:anchor distT="4294967295" distB="4294967295" distL="114300" distR="114300" simplePos="0" relativeHeight="251662336" behindDoc="1" locked="0" layoutInCell="0" allowOverlap="1" wp14:anchorId="770ACC8E" wp14:editId="0E226824">
                <wp:simplePos x="0" y="0"/>
                <wp:positionH relativeFrom="column">
                  <wp:posOffset>-24130</wp:posOffset>
                </wp:positionH>
                <wp:positionV relativeFrom="paragraph">
                  <wp:posOffset>130809</wp:posOffset>
                </wp:positionV>
                <wp:extent cx="1771650" cy="0"/>
                <wp:effectExtent l="0" t="0" r="0" b="0"/>
                <wp:wrapNone/>
                <wp:docPr id="2" name="Conexão rec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16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42714" id="Conexão recta 2"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pt,10.3pt" to="137.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" o:allowincell="f" strokeweight="1.5pt"/>
            </w:pict>
          </mc:Fallback>
        </mc:AlternateContent>
      </w:r>
    </w:p>
    <w:p w14:paraId="088C8A27" w14:textId="614AE321" w:rsidR="004E70DB" w:rsidRPr="004E70DB" w:rsidRDefault="004E70DB" w:rsidP="004E70DB">
      <w:pPr>
        <w:spacing w:after="0" w:line="240" w:lineRule="auto"/>
        <w:rPr>
          <w:rFonts w:ascii="Arial Narrow" w:hAnsi="Arial Narrow" w:cs="TrebuchetMS,Bold"/>
          <w:b/>
          <w:bCs/>
          <w:sz w:val="24"/>
          <w:szCs w:val="24"/>
          <w:lang w:eastAsia="en-US"/>
        </w:rPr>
      </w:pPr>
      <w:r w:rsidRPr="004E70DB">
        <w:rPr>
          <w:rFonts w:ascii="Trebuchet MS" w:hAnsi="Trebuchet MS" w:cs="Trebuchet MS"/>
          <w:b/>
          <w:bCs/>
          <w:sz w:val="24"/>
          <w:szCs w:val="24"/>
        </w:rPr>
        <w:t>9</w:t>
      </w:r>
      <w:r w:rsidR="00C41C24">
        <w:rPr>
          <w:rFonts w:ascii="Trebuchet MS" w:hAnsi="Trebuchet MS" w:cs="Trebuchet MS"/>
          <w:b/>
          <w:bCs/>
          <w:sz w:val="24"/>
          <w:szCs w:val="24"/>
        </w:rPr>
        <w:t>.</w:t>
      </w:r>
      <w:r w:rsidRPr="004E70DB">
        <w:rPr>
          <w:rFonts w:ascii="Trebuchet MS" w:hAnsi="Trebuchet MS" w:cs="Trebuchet MS"/>
          <w:b/>
          <w:bCs/>
          <w:sz w:val="24"/>
          <w:szCs w:val="24"/>
        </w:rPr>
        <w:t>º Ano</w:t>
      </w:r>
      <w:r w:rsidR="00335F38">
        <w:rPr>
          <w:noProof/>
        </w:rPr>
        <w:drawing>
          <wp:anchor distT="0" distB="0" distL="114300" distR="114300" simplePos="0" relativeHeight="251663360" behindDoc="1" locked="0" layoutInCell="0" allowOverlap="1" wp14:anchorId="74564883" wp14:editId="28EB2DDB">
            <wp:simplePos x="0" y="0"/>
            <wp:positionH relativeFrom="column">
              <wp:posOffset>-61595</wp:posOffset>
            </wp:positionH>
            <wp:positionV relativeFrom="paragraph">
              <wp:posOffset>149860</wp:posOffset>
            </wp:positionV>
            <wp:extent cx="6200775" cy="85725"/>
            <wp:effectExtent l="0" t="0" r="0" b="0"/>
            <wp:wrapNone/>
            <wp:docPr id="6"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0775" cy="85725"/>
                    </a:xfrm>
                    <a:prstGeom prst="rect">
                      <a:avLst/>
                    </a:prstGeom>
                    <a:noFill/>
                  </pic:spPr>
                </pic:pic>
              </a:graphicData>
            </a:graphic>
            <wp14:sizeRelH relativeFrom="page">
              <wp14:pctWidth>0</wp14:pctWidth>
            </wp14:sizeRelH>
            <wp14:sizeRelV relativeFrom="page">
              <wp14:pctHeight>0</wp14:pctHeight>
            </wp14:sizeRelV>
          </wp:anchor>
        </w:drawing>
      </w:r>
      <w:r w:rsidRPr="004E70DB">
        <w:rPr>
          <w:rFonts w:ascii="Arial Narrow" w:hAnsi="Arial Narrow" w:cs="TrebuchetMS,Bold"/>
          <w:b/>
          <w:bCs/>
          <w:sz w:val="24"/>
          <w:szCs w:val="24"/>
          <w:lang w:eastAsia="en-US"/>
        </w:rPr>
        <w:t xml:space="preserve"> de Escolaridade</w:t>
      </w:r>
    </w:p>
    <w:p w14:paraId="129CB930" w14:textId="77777777" w:rsidR="00E8268A" w:rsidRDefault="00E8268A">
      <w:pPr>
        <w:widowControl w:val="0"/>
        <w:autoSpaceDE w:val="0"/>
        <w:autoSpaceDN w:val="0"/>
        <w:adjustRightInd w:val="0"/>
        <w:spacing w:after="0" w:line="200" w:lineRule="exact"/>
        <w:rPr>
          <w:rFonts w:ascii="Times New Roman" w:hAnsi="Times New Roman"/>
          <w:sz w:val="24"/>
          <w:szCs w:val="24"/>
        </w:rPr>
      </w:pPr>
    </w:p>
    <w:p w14:paraId="3C826796" w14:textId="77777777" w:rsidR="004E70DB" w:rsidRDefault="004E70DB">
      <w:pPr>
        <w:widowControl w:val="0"/>
        <w:autoSpaceDE w:val="0"/>
        <w:autoSpaceDN w:val="0"/>
        <w:adjustRightInd w:val="0"/>
        <w:spacing w:after="0" w:line="238" w:lineRule="exact"/>
        <w:rPr>
          <w:rFonts w:ascii="Times New Roman" w:hAnsi="Times New Roman"/>
          <w:sz w:val="24"/>
          <w:szCs w:val="24"/>
        </w:rPr>
      </w:pPr>
    </w:p>
    <w:p w14:paraId="71CCC70C" w14:textId="49BD068B" w:rsidR="00E8268A" w:rsidRDefault="00E8268A">
      <w:pPr>
        <w:widowControl w:val="0"/>
        <w:autoSpaceDE w:val="0"/>
        <w:autoSpaceDN w:val="0"/>
        <w:adjustRightInd w:val="0"/>
        <w:spacing w:after="0" w:line="240" w:lineRule="auto"/>
        <w:rPr>
          <w:rFonts w:ascii="Times New Roman" w:hAnsi="Times New Roman"/>
          <w:sz w:val="24"/>
          <w:szCs w:val="24"/>
        </w:rPr>
      </w:pPr>
      <w:r>
        <w:rPr>
          <w:rFonts w:ascii="Trebuchet MS" w:hAnsi="Trebuchet MS" w:cs="Trebuchet MS"/>
          <w:b/>
          <w:bCs/>
          <w:sz w:val="24"/>
          <w:szCs w:val="24"/>
        </w:rPr>
        <w:t>Introdução</w:t>
      </w:r>
    </w:p>
    <w:p w14:paraId="57FD043B" w14:textId="60F13115" w:rsidR="00E8268A" w:rsidRDefault="00335F38">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52096" behindDoc="1" locked="0" layoutInCell="0" allowOverlap="1" wp14:anchorId="2D28BD35" wp14:editId="6D228911">
                <wp:simplePos x="0" y="0"/>
                <wp:positionH relativeFrom="column">
                  <wp:posOffset>-17780</wp:posOffset>
                </wp:positionH>
                <wp:positionV relativeFrom="paragraph">
                  <wp:posOffset>59055</wp:posOffset>
                </wp:positionV>
                <wp:extent cx="5980430" cy="0"/>
                <wp:effectExtent l="0" t="0" r="0" b="0"/>
                <wp:wrapNone/>
                <wp:docPr id="133198864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5AA8C"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" o:allowincell="f" strokeweight="1.44pt"/>
            </w:pict>
          </mc:Fallback>
        </mc:AlternateContent>
      </w:r>
    </w:p>
    <w:p w14:paraId="1FF383A4" w14:textId="77777777" w:rsidR="005A41A2" w:rsidRPr="00031755" w:rsidRDefault="005A41A2" w:rsidP="002A0843">
      <w:pPr>
        <w:widowControl w:val="0"/>
        <w:autoSpaceDE w:val="0"/>
        <w:autoSpaceDN w:val="0"/>
        <w:adjustRightInd w:val="0"/>
        <w:spacing w:after="0" w:line="360" w:lineRule="auto"/>
        <w:ind w:right="30"/>
        <w:jc w:val="both"/>
        <w:rPr>
          <w:rFonts w:ascii="Arial" w:hAnsi="Arial" w:cs="Arial"/>
          <w:sz w:val="20"/>
          <w:szCs w:val="20"/>
        </w:rPr>
      </w:pPr>
      <w:r w:rsidRPr="007347C0">
        <w:rPr>
          <w:rFonts w:ascii="Arial" w:hAnsi="Arial" w:cs="Arial"/>
          <w:sz w:val="20"/>
          <w:szCs w:val="20"/>
        </w:rPr>
        <w:t xml:space="preserve">O presente documento divulga informação relativa à prova final a nível de escola do 3.º ciclo do ensino básico da disciplina de matemática, a realizar em 2026, </w:t>
      </w:r>
      <w:r w:rsidRPr="00031755">
        <w:rPr>
          <w:rFonts w:ascii="Arial" w:hAnsi="Arial" w:cs="Arial"/>
          <w:sz w:val="20"/>
          <w:szCs w:val="20"/>
        </w:rPr>
        <w:t>pelos alunos com medidas seletivas ao abrigo do Decreto-Lei n.º 54/2018, de 6 de julho, nomeadamente:</w:t>
      </w:r>
    </w:p>
    <w:p w14:paraId="5C0DE013" w14:textId="77777777" w:rsidR="005A41A2" w:rsidRPr="00031755" w:rsidRDefault="005A41A2" w:rsidP="002A0843">
      <w:pPr>
        <w:widowControl w:val="0"/>
        <w:autoSpaceDE w:val="0"/>
        <w:autoSpaceDN w:val="0"/>
        <w:adjustRightInd w:val="0"/>
        <w:spacing w:after="0" w:line="360" w:lineRule="auto"/>
        <w:ind w:right="30"/>
        <w:jc w:val="both"/>
        <w:rPr>
          <w:rFonts w:ascii="Arial" w:hAnsi="Arial" w:cs="Arial"/>
          <w:sz w:val="10"/>
          <w:szCs w:val="10"/>
        </w:rPr>
      </w:pPr>
    </w:p>
    <w:p w14:paraId="1B5A2D45" w14:textId="77777777" w:rsidR="005A41A2" w:rsidRPr="00031755" w:rsidRDefault="005A41A2" w:rsidP="002A0843">
      <w:pPr>
        <w:pStyle w:val="PargrafodaLista"/>
        <w:widowControl w:val="0"/>
        <w:numPr>
          <w:ilvl w:val="0"/>
          <w:numId w:val="11"/>
        </w:numPr>
        <w:autoSpaceDE w:val="0"/>
        <w:autoSpaceDN w:val="0"/>
        <w:adjustRightInd w:val="0"/>
        <w:spacing w:after="0" w:line="360" w:lineRule="auto"/>
        <w:ind w:right="30"/>
        <w:contextualSpacing/>
        <w:jc w:val="both"/>
        <w:rPr>
          <w:rFonts w:ascii="Arial" w:hAnsi="Arial" w:cs="Arial"/>
          <w:sz w:val="20"/>
          <w:szCs w:val="20"/>
        </w:rPr>
      </w:pPr>
      <w:r w:rsidRPr="00031755">
        <w:rPr>
          <w:rFonts w:ascii="Arial" w:hAnsi="Arial" w:cs="Arial"/>
          <w:sz w:val="20"/>
          <w:szCs w:val="20"/>
        </w:rPr>
        <w:t xml:space="preserve">Objeto de avaliação </w:t>
      </w:r>
    </w:p>
    <w:p w14:paraId="6D8766E9" w14:textId="77777777" w:rsidR="005A41A2" w:rsidRPr="00031755" w:rsidRDefault="005A41A2" w:rsidP="002A0843">
      <w:pPr>
        <w:pStyle w:val="PargrafodaLista"/>
        <w:widowControl w:val="0"/>
        <w:numPr>
          <w:ilvl w:val="0"/>
          <w:numId w:val="11"/>
        </w:numPr>
        <w:autoSpaceDE w:val="0"/>
        <w:autoSpaceDN w:val="0"/>
        <w:adjustRightInd w:val="0"/>
        <w:spacing w:after="0" w:line="360" w:lineRule="auto"/>
        <w:ind w:right="30"/>
        <w:contextualSpacing/>
        <w:jc w:val="both"/>
        <w:rPr>
          <w:rFonts w:ascii="Arial" w:hAnsi="Arial" w:cs="Arial"/>
          <w:sz w:val="20"/>
          <w:szCs w:val="20"/>
        </w:rPr>
      </w:pPr>
      <w:r w:rsidRPr="00031755">
        <w:rPr>
          <w:rFonts w:ascii="Arial" w:hAnsi="Arial" w:cs="Arial"/>
          <w:sz w:val="20"/>
          <w:szCs w:val="20"/>
        </w:rPr>
        <w:t xml:space="preserve">Caracterização da prova </w:t>
      </w:r>
    </w:p>
    <w:p w14:paraId="7E83F758" w14:textId="77777777" w:rsidR="005A41A2" w:rsidRPr="00031755" w:rsidRDefault="005A41A2" w:rsidP="002A0843">
      <w:pPr>
        <w:pStyle w:val="PargrafodaLista"/>
        <w:widowControl w:val="0"/>
        <w:numPr>
          <w:ilvl w:val="0"/>
          <w:numId w:val="11"/>
        </w:numPr>
        <w:autoSpaceDE w:val="0"/>
        <w:autoSpaceDN w:val="0"/>
        <w:adjustRightInd w:val="0"/>
        <w:spacing w:after="0" w:line="360" w:lineRule="auto"/>
        <w:ind w:right="30"/>
        <w:contextualSpacing/>
        <w:jc w:val="both"/>
        <w:rPr>
          <w:rFonts w:ascii="Arial" w:hAnsi="Arial" w:cs="Arial"/>
          <w:sz w:val="20"/>
          <w:szCs w:val="20"/>
        </w:rPr>
      </w:pPr>
      <w:r w:rsidRPr="00031755">
        <w:rPr>
          <w:rFonts w:ascii="Arial" w:hAnsi="Arial" w:cs="Arial"/>
          <w:sz w:val="20"/>
          <w:szCs w:val="20"/>
        </w:rPr>
        <w:t>Critérios gerais de classificação</w:t>
      </w:r>
    </w:p>
    <w:p w14:paraId="27B4F12B" w14:textId="77777777" w:rsidR="005A41A2" w:rsidRPr="00031755" w:rsidRDefault="005A41A2" w:rsidP="002A0843">
      <w:pPr>
        <w:pStyle w:val="PargrafodaLista"/>
        <w:widowControl w:val="0"/>
        <w:numPr>
          <w:ilvl w:val="0"/>
          <w:numId w:val="11"/>
        </w:numPr>
        <w:autoSpaceDE w:val="0"/>
        <w:autoSpaceDN w:val="0"/>
        <w:adjustRightInd w:val="0"/>
        <w:spacing w:after="0" w:line="360" w:lineRule="auto"/>
        <w:ind w:right="30"/>
        <w:contextualSpacing/>
        <w:jc w:val="both"/>
        <w:rPr>
          <w:rFonts w:ascii="Arial" w:hAnsi="Arial" w:cs="Arial"/>
          <w:sz w:val="20"/>
          <w:szCs w:val="20"/>
        </w:rPr>
      </w:pPr>
      <w:r w:rsidRPr="00031755">
        <w:rPr>
          <w:rFonts w:ascii="Arial" w:hAnsi="Arial" w:cs="Arial"/>
          <w:sz w:val="20"/>
          <w:szCs w:val="20"/>
        </w:rPr>
        <w:t>Material</w:t>
      </w:r>
    </w:p>
    <w:p w14:paraId="076D8505" w14:textId="6E616BAB" w:rsidR="008B69F7" w:rsidRDefault="005A41A2" w:rsidP="007347C0">
      <w:pPr>
        <w:pStyle w:val="PargrafodaLista"/>
        <w:widowControl w:val="0"/>
        <w:numPr>
          <w:ilvl w:val="0"/>
          <w:numId w:val="11"/>
        </w:numPr>
        <w:autoSpaceDE w:val="0"/>
        <w:autoSpaceDN w:val="0"/>
        <w:adjustRightInd w:val="0"/>
        <w:spacing w:after="0" w:line="360" w:lineRule="auto"/>
        <w:ind w:right="30"/>
        <w:contextualSpacing/>
        <w:jc w:val="both"/>
        <w:rPr>
          <w:rFonts w:ascii="Arial" w:hAnsi="Arial" w:cs="Arial"/>
          <w:sz w:val="20"/>
          <w:szCs w:val="20"/>
        </w:rPr>
      </w:pPr>
      <w:r w:rsidRPr="007347C0">
        <w:rPr>
          <w:rFonts w:ascii="Arial" w:hAnsi="Arial" w:cs="Arial"/>
          <w:sz w:val="20"/>
          <w:szCs w:val="20"/>
        </w:rPr>
        <w:t xml:space="preserve">Duração </w:t>
      </w:r>
    </w:p>
    <w:p w14:paraId="1BA30FD6" w14:textId="77777777" w:rsidR="007347C0" w:rsidRPr="007347C0" w:rsidRDefault="007347C0" w:rsidP="007347C0">
      <w:pPr>
        <w:pStyle w:val="PargrafodaLista"/>
        <w:widowControl w:val="0"/>
        <w:autoSpaceDE w:val="0"/>
        <w:autoSpaceDN w:val="0"/>
        <w:adjustRightInd w:val="0"/>
        <w:spacing w:after="0" w:line="360" w:lineRule="auto"/>
        <w:ind w:left="720" w:right="30"/>
        <w:contextualSpacing/>
        <w:jc w:val="both"/>
        <w:rPr>
          <w:rFonts w:ascii="Arial" w:hAnsi="Arial" w:cs="Arial"/>
          <w:sz w:val="20"/>
          <w:szCs w:val="20"/>
        </w:rPr>
      </w:pPr>
    </w:p>
    <w:p w14:paraId="0F94C6FE" w14:textId="739CDF5E" w:rsidR="00AE0307" w:rsidRDefault="00AE0307" w:rsidP="00AE0307">
      <w:pPr>
        <w:widowControl w:val="0"/>
        <w:autoSpaceDE w:val="0"/>
        <w:autoSpaceDN w:val="0"/>
        <w:adjustRightInd w:val="0"/>
        <w:spacing w:after="0" w:line="240" w:lineRule="auto"/>
        <w:rPr>
          <w:rFonts w:ascii="Times New Roman" w:hAnsi="Times New Roman"/>
          <w:sz w:val="24"/>
          <w:szCs w:val="24"/>
        </w:rPr>
      </w:pPr>
      <w:r>
        <w:rPr>
          <w:rFonts w:ascii="Trebuchet MS" w:hAnsi="Trebuchet MS" w:cs="Trebuchet MS"/>
          <w:b/>
          <w:bCs/>
          <w:sz w:val="24"/>
          <w:szCs w:val="24"/>
        </w:rPr>
        <w:t>Objeto de avaliação</w:t>
      </w:r>
    </w:p>
    <w:p w14:paraId="5369EED3" w14:textId="56AECF33" w:rsidR="0076015E" w:rsidRPr="0030379A" w:rsidRDefault="00335F38" w:rsidP="0030379A">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67456" behindDoc="1" locked="0" layoutInCell="0" allowOverlap="1" wp14:anchorId="0EEF5839" wp14:editId="5A6DC821">
                <wp:simplePos x="0" y="0"/>
                <wp:positionH relativeFrom="column">
                  <wp:posOffset>-17780</wp:posOffset>
                </wp:positionH>
                <wp:positionV relativeFrom="paragraph">
                  <wp:posOffset>59055</wp:posOffset>
                </wp:positionV>
                <wp:extent cx="5980430" cy="0"/>
                <wp:effectExtent l="0" t="0" r="0" b="0"/>
                <wp:wrapNone/>
                <wp:docPr id="181140329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25F6E9" id="Line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" o:allowincell="f" strokeweight="1.44pt"/>
            </w:pict>
          </mc:Fallback>
        </mc:AlternateContent>
      </w:r>
    </w:p>
    <w:p w14:paraId="5B09C9F2" w14:textId="77777777" w:rsidR="0030379A" w:rsidRPr="006E154C" w:rsidRDefault="0030379A" w:rsidP="006E154C">
      <w:pPr>
        <w:widowControl w:val="0"/>
        <w:autoSpaceDE w:val="0"/>
        <w:autoSpaceDN w:val="0"/>
        <w:adjustRightInd w:val="0"/>
        <w:spacing w:after="0" w:line="360" w:lineRule="auto"/>
        <w:ind w:right="30"/>
        <w:jc w:val="both"/>
        <w:rPr>
          <w:rFonts w:ascii="Arial" w:hAnsi="Arial" w:cs="Arial"/>
          <w:sz w:val="20"/>
          <w:szCs w:val="20"/>
        </w:rPr>
      </w:pPr>
      <w:r w:rsidRPr="006E154C">
        <w:rPr>
          <w:rFonts w:ascii="Arial" w:hAnsi="Arial" w:cs="Arial"/>
          <w:sz w:val="20"/>
          <w:szCs w:val="20"/>
        </w:rPr>
        <w:t xml:space="preserve">A prova tem por referência o Perfil dos Alunos à Saída da Escolaridade Obrigatória e as respetivas áreas de competências, designadamente Linguagens e textos, Raciocínio e resolução de problemas e Saber científico, técnico e tecnológico, bem como as Aprendizagens Essenciais de Matemática </w:t>
      </w:r>
      <w:r w:rsidRPr="00CA6394">
        <w:rPr>
          <w:rFonts w:ascii="Arial" w:hAnsi="Arial" w:cs="Arial"/>
          <w:sz w:val="20"/>
          <w:szCs w:val="20"/>
        </w:rPr>
        <w:t>(homologadas em 2021), e</w:t>
      </w:r>
      <w:r w:rsidRPr="006E154C">
        <w:rPr>
          <w:rFonts w:ascii="Arial" w:hAnsi="Arial" w:cs="Arial"/>
          <w:sz w:val="20"/>
          <w:szCs w:val="20"/>
        </w:rPr>
        <w:t xml:space="preserve"> permite avaliar a aprendizagem passível de avaliação numa prova escrita de duração limitada, incidindo sobre os temas seguintes:</w:t>
      </w:r>
    </w:p>
    <w:p w14:paraId="2195363D" w14:textId="77777777" w:rsidR="0030379A" w:rsidRPr="006E154C" w:rsidRDefault="0030379A" w:rsidP="0030379A">
      <w:pPr>
        <w:pStyle w:val="PargrafodaLista"/>
        <w:widowControl w:val="0"/>
        <w:numPr>
          <w:ilvl w:val="0"/>
          <w:numId w:val="12"/>
        </w:numPr>
        <w:autoSpaceDE w:val="0"/>
        <w:autoSpaceDN w:val="0"/>
        <w:adjustRightInd w:val="0"/>
        <w:spacing w:after="0" w:line="360" w:lineRule="auto"/>
        <w:ind w:right="30"/>
        <w:contextualSpacing/>
        <w:rPr>
          <w:rFonts w:ascii="Arial" w:hAnsi="Arial" w:cs="Arial"/>
          <w:sz w:val="20"/>
          <w:szCs w:val="20"/>
        </w:rPr>
      </w:pPr>
      <w:r w:rsidRPr="006E154C">
        <w:rPr>
          <w:rFonts w:ascii="Arial" w:hAnsi="Arial" w:cs="Arial"/>
          <w:sz w:val="20"/>
          <w:szCs w:val="20"/>
        </w:rPr>
        <w:t xml:space="preserve">Números </w:t>
      </w:r>
    </w:p>
    <w:p w14:paraId="744E7628" w14:textId="77777777" w:rsidR="0030379A" w:rsidRPr="006E154C" w:rsidRDefault="0030379A" w:rsidP="0030379A">
      <w:pPr>
        <w:pStyle w:val="PargrafodaLista"/>
        <w:widowControl w:val="0"/>
        <w:numPr>
          <w:ilvl w:val="0"/>
          <w:numId w:val="12"/>
        </w:numPr>
        <w:autoSpaceDE w:val="0"/>
        <w:autoSpaceDN w:val="0"/>
        <w:adjustRightInd w:val="0"/>
        <w:spacing w:after="0" w:line="360" w:lineRule="auto"/>
        <w:ind w:right="30"/>
        <w:contextualSpacing/>
        <w:rPr>
          <w:rFonts w:ascii="Arial" w:hAnsi="Arial" w:cs="Arial"/>
          <w:sz w:val="20"/>
          <w:szCs w:val="20"/>
        </w:rPr>
      </w:pPr>
      <w:r w:rsidRPr="006E154C">
        <w:rPr>
          <w:rFonts w:ascii="Arial" w:hAnsi="Arial" w:cs="Arial"/>
          <w:sz w:val="20"/>
          <w:szCs w:val="20"/>
        </w:rPr>
        <w:t xml:space="preserve">Álgebra </w:t>
      </w:r>
    </w:p>
    <w:p w14:paraId="0117DEFC" w14:textId="77777777" w:rsidR="0030379A" w:rsidRPr="006E154C" w:rsidRDefault="0030379A" w:rsidP="0030379A">
      <w:pPr>
        <w:pStyle w:val="PargrafodaLista"/>
        <w:widowControl w:val="0"/>
        <w:numPr>
          <w:ilvl w:val="0"/>
          <w:numId w:val="12"/>
        </w:numPr>
        <w:autoSpaceDE w:val="0"/>
        <w:autoSpaceDN w:val="0"/>
        <w:adjustRightInd w:val="0"/>
        <w:spacing w:after="0" w:line="360" w:lineRule="auto"/>
        <w:ind w:right="30"/>
        <w:contextualSpacing/>
        <w:rPr>
          <w:rFonts w:ascii="Arial" w:hAnsi="Arial" w:cs="Arial"/>
          <w:sz w:val="20"/>
          <w:szCs w:val="20"/>
        </w:rPr>
      </w:pPr>
      <w:r w:rsidRPr="006E154C">
        <w:rPr>
          <w:rFonts w:ascii="Arial" w:hAnsi="Arial" w:cs="Arial"/>
          <w:sz w:val="20"/>
          <w:szCs w:val="20"/>
        </w:rPr>
        <w:t xml:space="preserve">Dados e Probabilidades </w:t>
      </w:r>
    </w:p>
    <w:p w14:paraId="0BD2262B" w14:textId="77777777" w:rsidR="0030379A" w:rsidRPr="006E154C" w:rsidRDefault="0030379A" w:rsidP="0030379A">
      <w:pPr>
        <w:pStyle w:val="PargrafodaLista"/>
        <w:widowControl w:val="0"/>
        <w:numPr>
          <w:ilvl w:val="0"/>
          <w:numId w:val="12"/>
        </w:numPr>
        <w:autoSpaceDE w:val="0"/>
        <w:autoSpaceDN w:val="0"/>
        <w:adjustRightInd w:val="0"/>
        <w:spacing w:after="0" w:line="360" w:lineRule="auto"/>
        <w:ind w:right="30"/>
        <w:contextualSpacing/>
        <w:rPr>
          <w:rFonts w:ascii="Arial" w:hAnsi="Arial" w:cs="Arial"/>
          <w:sz w:val="20"/>
          <w:szCs w:val="20"/>
        </w:rPr>
      </w:pPr>
      <w:r w:rsidRPr="006E154C">
        <w:rPr>
          <w:rFonts w:ascii="Arial" w:hAnsi="Arial" w:cs="Arial"/>
          <w:sz w:val="20"/>
          <w:szCs w:val="20"/>
        </w:rPr>
        <w:t>Geometria</w:t>
      </w:r>
    </w:p>
    <w:p w14:paraId="21FBF05E" w14:textId="77777777" w:rsidR="0076015E" w:rsidRDefault="0076015E" w:rsidP="008B69F7">
      <w:pPr>
        <w:widowControl w:val="0"/>
        <w:autoSpaceDE w:val="0"/>
        <w:autoSpaceDN w:val="0"/>
        <w:adjustRightInd w:val="0"/>
        <w:spacing w:after="0" w:line="240" w:lineRule="auto"/>
        <w:rPr>
          <w:rFonts w:ascii="Trebuchet MS" w:hAnsi="Trebuchet MS" w:cs="Trebuchet MS"/>
          <w:sz w:val="20"/>
          <w:szCs w:val="20"/>
        </w:rPr>
      </w:pPr>
    </w:p>
    <w:p w14:paraId="59410636" w14:textId="0AC59983" w:rsidR="008B69F7" w:rsidRDefault="008B69F7" w:rsidP="008B69F7">
      <w:pPr>
        <w:widowControl w:val="0"/>
        <w:autoSpaceDE w:val="0"/>
        <w:autoSpaceDN w:val="0"/>
        <w:adjustRightInd w:val="0"/>
        <w:spacing w:after="0" w:line="240" w:lineRule="auto"/>
        <w:rPr>
          <w:rFonts w:ascii="Times New Roman" w:hAnsi="Times New Roman"/>
          <w:sz w:val="24"/>
          <w:szCs w:val="24"/>
        </w:rPr>
      </w:pPr>
      <w:r>
        <w:rPr>
          <w:rFonts w:ascii="Trebuchet MS" w:hAnsi="Trebuchet MS" w:cs="Trebuchet MS"/>
          <w:b/>
          <w:bCs/>
          <w:sz w:val="24"/>
          <w:szCs w:val="24"/>
        </w:rPr>
        <w:t>Caracterização da prova</w:t>
      </w:r>
    </w:p>
    <w:p w14:paraId="2E982B12" w14:textId="40675E1D" w:rsidR="00E56AC5" w:rsidRPr="008B69F7" w:rsidRDefault="00335F38" w:rsidP="008B69F7">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0" distB="0" distL="114300" distR="114300" simplePos="0" relativeHeight="251669504" behindDoc="1" locked="0" layoutInCell="0" allowOverlap="1" wp14:anchorId="0F183E81" wp14:editId="0B7FC9A4">
                <wp:simplePos x="0" y="0"/>
                <wp:positionH relativeFrom="column">
                  <wp:posOffset>-17780</wp:posOffset>
                </wp:positionH>
                <wp:positionV relativeFrom="paragraph">
                  <wp:posOffset>59055</wp:posOffset>
                </wp:positionV>
                <wp:extent cx="5980430" cy="0"/>
                <wp:effectExtent l="0" t="0" r="0" b="0"/>
                <wp:wrapNone/>
                <wp:docPr id="52412935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E9AC2" id="Line 9"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" o:allowincell="f" strokeweight="1.44pt"/>
            </w:pict>
          </mc:Fallback>
        </mc:AlternateContent>
      </w:r>
    </w:p>
    <w:p w14:paraId="1EB92922" w14:textId="77777777" w:rsidR="00E8268A" w:rsidRPr="008B69F7" w:rsidRDefault="00E8268A" w:rsidP="008B69F7">
      <w:pPr>
        <w:widowControl w:val="0"/>
        <w:autoSpaceDE w:val="0"/>
        <w:autoSpaceDN w:val="0"/>
        <w:adjustRightInd w:val="0"/>
        <w:spacing w:after="0" w:line="240" w:lineRule="auto"/>
        <w:rPr>
          <w:rFonts w:ascii="Trebuchet MS" w:hAnsi="Trebuchet MS"/>
          <w:sz w:val="8"/>
          <w:szCs w:val="24"/>
        </w:rPr>
      </w:pPr>
    </w:p>
    <w:p w14:paraId="406BBDCA" w14:textId="128FF0C6" w:rsidR="00E8268A" w:rsidRPr="00A3272A" w:rsidRDefault="00A3272A" w:rsidP="00A3272A">
      <w:pPr>
        <w:widowControl w:val="0"/>
        <w:autoSpaceDE w:val="0"/>
        <w:autoSpaceDN w:val="0"/>
        <w:adjustRightInd w:val="0"/>
        <w:spacing w:after="0" w:line="360" w:lineRule="auto"/>
        <w:ind w:right="30"/>
        <w:jc w:val="both"/>
        <w:rPr>
          <w:rFonts w:ascii="Arial" w:hAnsi="Arial" w:cs="Arial"/>
          <w:sz w:val="20"/>
          <w:szCs w:val="20"/>
        </w:rPr>
      </w:pPr>
      <w:r w:rsidRPr="00A3272A">
        <w:rPr>
          <w:rFonts w:ascii="Arial" w:hAnsi="Arial" w:cs="Arial"/>
          <w:sz w:val="20"/>
          <w:szCs w:val="20"/>
        </w:rPr>
        <w:t xml:space="preserve">A prova é constituída por um caderno, sendo permitido o uso de calculadora durante toda a prova. Os itens podem ter como suporte um ou mais documentos, como textos, tabelas, figuras e gráficos. A sequência dos itens pode não corresponder à sequência dos domínios no programa e nos documentos orientadores ou à sequência dos seus conteúdos. Cada item pode envolver a mobilização de conteúdos relativos a mais </w:t>
      </w:r>
      <w:r w:rsidRPr="00A3272A">
        <w:rPr>
          <w:rFonts w:ascii="Arial" w:hAnsi="Arial" w:cs="Arial"/>
          <w:sz w:val="20"/>
          <w:szCs w:val="20"/>
        </w:rPr>
        <w:lastRenderedPageBreak/>
        <w:t>do que um dos domínios do programa. A prova pode incluir itens de seleção (por exemplo, escolha múltipla) e itens de construção (por exemplo, resposta restrita).</w:t>
      </w:r>
    </w:p>
    <w:p w14:paraId="20CCC388" w14:textId="77777777" w:rsidR="00A3272A" w:rsidRDefault="00A3272A" w:rsidP="008B69F7">
      <w:pPr>
        <w:widowControl w:val="0"/>
        <w:autoSpaceDE w:val="0"/>
        <w:autoSpaceDN w:val="0"/>
        <w:adjustRightInd w:val="0"/>
        <w:spacing w:after="0" w:line="240" w:lineRule="auto"/>
        <w:rPr>
          <w:rFonts w:ascii="Trebuchet MS" w:hAnsi="Trebuchet MS" w:cs="Trebuchet MS"/>
          <w:b/>
          <w:bCs/>
          <w:sz w:val="24"/>
          <w:szCs w:val="24"/>
        </w:rPr>
      </w:pPr>
    </w:p>
    <w:p w14:paraId="005CD051" w14:textId="3100682B" w:rsidR="008B69F7" w:rsidRDefault="008B69F7" w:rsidP="008B69F7">
      <w:pPr>
        <w:widowControl w:val="0"/>
        <w:autoSpaceDE w:val="0"/>
        <w:autoSpaceDN w:val="0"/>
        <w:adjustRightInd w:val="0"/>
        <w:spacing w:after="0" w:line="240" w:lineRule="auto"/>
        <w:rPr>
          <w:rFonts w:ascii="Times New Roman" w:hAnsi="Times New Roman"/>
          <w:sz w:val="24"/>
          <w:szCs w:val="24"/>
        </w:rPr>
      </w:pPr>
      <w:r>
        <w:rPr>
          <w:rFonts w:ascii="Trebuchet MS" w:hAnsi="Trebuchet MS" w:cs="Trebuchet MS"/>
          <w:b/>
          <w:bCs/>
          <w:sz w:val="24"/>
          <w:szCs w:val="24"/>
        </w:rPr>
        <w:t>Critérios gerais de classificação</w:t>
      </w:r>
    </w:p>
    <w:p w14:paraId="03B0766A" w14:textId="33E03A7E" w:rsidR="008B69F7" w:rsidRPr="008B69F7" w:rsidRDefault="00335F38" w:rsidP="008B69F7">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0" distB="0" distL="114300" distR="114300" simplePos="0" relativeHeight="251671552" behindDoc="1" locked="0" layoutInCell="0" allowOverlap="1" wp14:anchorId="30228C64" wp14:editId="1F2D9CAC">
                <wp:simplePos x="0" y="0"/>
                <wp:positionH relativeFrom="column">
                  <wp:posOffset>-17780</wp:posOffset>
                </wp:positionH>
                <wp:positionV relativeFrom="paragraph">
                  <wp:posOffset>59055</wp:posOffset>
                </wp:positionV>
                <wp:extent cx="5980430" cy="0"/>
                <wp:effectExtent l="0" t="0" r="0" b="0"/>
                <wp:wrapNone/>
                <wp:docPr id="33045038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519ED" id="Line 10"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" o:allowincell="f" strokeweight="1.44pt"/>
            </w:pict>
          </mc:Fallback>
        </mc:AlternateContent>
      </w:r>
    </w:p>
    <w:p w14:paraId="45B7B162" w14:textId="61183371" w:rsidR="00B40B03" w:rsidRPr="00B40B03" w:rsidRDefault="00B40B03" w:rsidP="00662883">
      <w:pPr>
        <w:widowControl w:val="0"/>
        <w:autoSpaceDE w:val="0"/>
        <w:autoSpaceDN w:val="0"/>
        <w:adjustRightInd w:val="0"/>
        <w:spacing w:after="0" w:line="360" w:lineRule="auto"/>
        <w:jc w:val="both"/>
        <w:rPr>
          <w:rFonts w:ascii="Arial" w:hAnsi="Arial" w:cs="Arial"/>
          <w:sz w:val="20"/>
          <w:szCs w:val="20"/>
        </w:rPr>
      </w:pPr>
      <w:r w:rsidRPr="00B40B03">
        <w:rPr>
          <w:rFonts w:ascii="Arial" w:hAnsi="Arial" w:cs="Arial"/>
          <w:sz w:val="20"/>
          <w:szCs w:val="20"/>
        </w:rPr>
        <w:t xml:space="preserve">A classificação a atribuir a cada resposta resulta da aplicação dos critérios gerais e dos critérios específicos apresentados para cada item e é expressa por um número inteiro. </w:t>
      </w:r>
    </w:p>
    <w:p w14:paraId="7355EA7D" w14:textId="1C6368E5" w:rsidR="00B40B03" w:rsidRPr="00B40B03" w:rsidRDefault="00B40B03" w:rsidP="00662883">
      <w:pPr>
        <w:widowControl w:val="0"/>
        <w:autoSpaceDE w:val="0"/>
        <w:autoSpaceDN w:val="0"/>
        <w:adjustRightInd w:val="0"/>
        <w:spacing w:after="0" w:line="360" w:lineRule="auto"/>
        <w:jc w:val="both"/>
        <w:rPr>
          <w:rFonts w:ascii="Arial" w:hAnsi="Arial" w:cs="Arial"/>
          <w:sz w:val="20"/>
          <w:szCs w:val="20"/>
        </w:rPr>
      </w:pPr>
      <w:r w:rsidRPr="00B40B03">
        <w:rPr>
          <w:rFonts w:ascii="Arial" w:hAnsi="Arial" w:cs="Arial"/>
          <w:sz w:val="20"/>
          <w:szCs w:val="20"/>
        </w:rPr>
        <w:t xml:space="preserve">As respostas ilegíveis ou que não possam ser claramente identificadas são classificadas com zero pontos. </w:t>
      </w:r>
    </w:p>
    <w:p w14:paraId="3C483181" w14:textId="00401689" w:rsidR="00B40B03" w:rsidRPr="00B40B03" w:rsidRDefault="00B40B03" w:rsidP="00662883">
      <w:pPr>
        <w:widowControl w:val="0"/>
        <w:autoSpaceDE w:val="0"/>
        <w:autoSpaceDN w:val="0"/>
        <w:adjustRightInd w:val="0"/>
        <w:spacing w:after="0" w:line="360" w:lineRule="auto"/>
        <w:jc w:val="both"/>
        <w:rPr>
          <w:rFonts w:ascii="Arial" w:hAnsi="Arial" w:cs="Arial"/>
          <w:sz w:val="20"/>
          <w:szCs w:val="20"/>
        </w:rPr>
      </w:pPr>
      <w:r w:rsidRPr="00B40B03">
        <w:rPr>
          <w:rFonts w:ascii="Arial" w:hAnsi="Arial" w:cs="Arial"/>
          <w:sz w:val="20"/>
          <w:szCs w:val="20"/>
        </w:rPr>
        <w:t xml:space="preserve">Em caso de omissão ou de engano na identificação de uma resposta, esta pode ser classificada se for possível identificar inequivocamente o item a que diz respeito. </w:t>
      </w:r>
    </w:p>
    <w:p w14:paraId="6E8A82E9" w14:textId="411025A3" w:rsidR="00B40B03" w:rsidRPr="00B40B03" w:rsidRDefault="00B40B03" w:rsidP="00662883">
      <w:pPr>
        <w:widowControl w:val="0"/>
        <w:autoSpaceDE w:val="0"/>
        <w:autoSpaceDN w:val="0"/>
        <w:adjustRightInd w:val="0"/>
        <w:spacing w:after="0" w:line="360" w:lineRule="auto"/>
        <w:jc w:val="both"/>
        <w:rPr>
          <w:rFonts w:ascii="Arial" w:hAnsi="Arial" w:cs="Arial"/>
          <w:sz w:val="20"/>
          <w:szCs w:val="20"/>
        </w:rPr>
      </w:pPr>
      <w:r w:rsidRPr="00B40B03">
        <w:rPr>
          <w:rFonts w:ascii="Arial" w:hAnsi="Arial" w:cs="Arial"/>
          <w:sz w:val="20"/>
          <w:szCs w:val="20"/>
        </w:rPr>
        <w:t>Se for apresentada mais do que uma resposta ao mesmo item, só é classificada a resposta que surgir em primeiro lugar.</w:t>
      </w:r>
    </w:p>
    <w:p w14:paraId="52CD1BA1" w14:textId="77777777" w:rsidR="00B40B03" w:rsidRPr="001B2FD2" w:rsidRDefault="00B40B03" w:rsidP="001B2FD2">
      <w:pPr>
        <w:widowControl w:val="0"/>
        <w:autoSpaceDE w:val="0"/>
        <w:autoSpaceDN w:val="0"/>
        <w:adjustRightInd w:val="0"/>
        <w:spacing w:after="0" w:line="240" w:lineRule="auto"/>
        <w:rPr>
          <w:rFonts w:ascii="Trebuchet MS" w:hAnsi="Trebuchet MS" w:cs="Trebuchet MS"/>
          <w:b/>
          <w:bCs/>
          <w:sz w:val="24"/>
          <w:szCs w:val="24"/>
        </w:rPr>
      </w:pPr>
      <w:r w:rsidRPr="001B2FD2">
        <w:rPr>
          <w:rFonts w:ascii="Trebuchet MS" w:hAnsi="Trebuchet MS" w:cs="Trebuchet MS"/>
          <w:b/>
          <w:bCs/>
          <w:sz w:val="24"/>
          <w:szCs w:val="24"/>
        </w:rPr>
        <w:t>Itens de seleção</w:t>
      </w:r>
    </w:p>
    <w:p w14:paraId="0C2CCFB4" w14:textId="2CF2705A" w:rsidR="00B40B03" w:rsidRPr="00B40B03" w:rsidRDefault="00B40B03" w:rsidP="00662883">
      <w:pPr>
        <w:widowControl w:val="0"/>
        <w:autoSpaceDE w:val="0"/>
        <w:autoSpaceDN w:val="0"/>
        <w:adjustRightInd w:val="0"/>
        <w:spacing w:after="0" w:line="360" w:lineRule="auto"/>
        <w:jc w:val="both"/>
        <w:rPr>
          <w:rFonts w:ascii="Arial" w:hAnsi="Arial" w:cs="Arial"/>
          <w:sz w:val="20"/>
          <w:szCs w:val="20"/>
        </w:rPr>
      </w:pPr>
      <w:r w:rsidRPr="00B40B03">
        <w:rPr>
          <w:rFonts w:ascii="Arial" w:hAnsi="Arial" w:cs="Arial"/>
          <w:sz w:val="20"/>
          <w:szCs w:val="20"/>
        </w:rPr>
        <w:t xml:space="preserve">As respostas aos itens de seleção podem ser classificadas de forma dicotómica ou por níveis de desempenho, de acordo com os critérios específicos. No primeiro caso, a pontuação só é atribuída às respostas corretas, sendo todas as outras respostas classificadas com zero pontos. No caso da classificação por níveis de desempenho, a cada nível corresponde uma dada pontuação, de acordo com os critérios específicos. </w:t>
      </w:r>
    </w:p>
    <w:p w14:paraId="73FB3878" w14:textId="5D892891" w:rsidR="00B40B03" w:rsidRPr="00B40B03" w:rsidRDefault="00B40B03" w:rsidP="00662883">
      <w:pPr>
        <w:widowControl w:val="0"/>
        <w:tabs>
          <w:tab w:val="left" w:pos="213"/>
        </w:tabs>
        <w:autoSpaceDE w:val="0"/>
        <w:autoSpaceDN w:val="0"/>
        <w:adjustRightInd w:val="0"/>
        <w:spacing w:after="0" w:line="360" w:lineRule="auto"/>
        <w:jc w:val="both"/>
        <w:rPr>
          <w:rFonts w:ascii="Arial" w:hAnsi="Arial" w:cs="Arial"/>
          <w:sz w:val="20"/>
          <w:szCs w:val="20"/>
        </w:rPr>
      </w:pPr>
      <w:r w:rsidRPr="00B40B03">
        <w:rPr>
          <w:rFonts w:ascii="Arial" w:hAnsi="Arial" w:cs="Arial"/>
          <w:sz w:val="20"/>
          <w:szCs w:val="20"/>
        </w:rPr>
        <w:t>As respostas aos itens de seleção que não respeitem a instrução (por exemplo, rodear ou sublinhar a opção selecionada em vez de a assinalar com X) são consideradas em igualdade de circunstâncias com aquelas em que a instrução é respeitada, desde que seja possível identificar inequivocamente a resposta dada</w:t>
      </w:r>
      <w:r w:rsidR="00662883">
        <w:rPr>
          <w:rFonts w:ascii="Arial" w:hAnsi="Arial" w:cs="Arial"/>
          <w:sz w:val="20"/>
          <w:szCs w:val="20"/>
        </w:rPr>
        <w:t>.</w:t>
      </w:r>
    </w:p>
    <w:p w14:paraId="07B24869" w14:textId="77777777" w:rsidR="00B40B03" w:rsidRPr="001B2FD2" w:rsidRDefault="00B40B03" w:rsidP="001B2FD2">
      <w:pPr>
        <w:widowControl w:val="0"/>
        <w:autoSpaceDE w:val="0"/>
        <w:autoSpaceDN w:val="0"/>
        <w:adjustRightInd w:val="0"/>
        <w:spacing w:after="0" w:line="240" w:lineRule="auto"/>
        <w:rPr>
          <w:rFonts w:ascii="Trebuchet MS" w:hAnsi="Trebuchet MS" w:cs="Trebuchet MS"/>
          <w:b/>
          <w:bCs/>
          <w:sz w:val="24"/>
          <w:szCs w:val="24"/>
        </w:rPr>
      </w:pPr>
      <w:r w:rsidRPr="001B2FD2">
        <w:rPr>
          <w:rFonts w:ascii="Trebuchet MS" w:hAnsi="Trebuchet MS" w:cs="Trebuchet MS"/>
          <w:b/>
          <w:bCs/>
          <w:sz w:val="24"/>
          <w:szCs w:val="24"/>
        </w:rPr>
        <w:t>Itens de construção</w:t>
      </w:r>
    </w:p>
    <w:p w14:paraId="101DF48A" w14:textId="2BE027ED" w:rsidR="00B40B03" w:rsidRPr="00B40B03" w:rsidRDefault="00B40B03" w:rsidP="00662883">
      <w:pPr>
        <w:widowControl w:val="0"/>
        <w:autoSpaceDE w:val="0"/>
        <w:autoSpaceDN w:val="0"/>
        <w:adjustRightInd w:val="0"/>
        <w:spacing w:after="0" w:line="360" w:lineRule="auto"/>
        <w:ind w:right="-1"/>
        <w:jc w:val="both"/>
        <w:rPr>
          <w:rFonts w:ascii="Arial" w:hAnsi="Arial" w:cs="Arial"/>
          <w:sz w:val="20"/>
          <w:szCs w:val="20"/>
        </w:rPr>
      </w:pPr>
      <w:r w:rsidRPr="00B40B03">
        <w:rPr>
          <w:rFonts w:ascii="Arial" w:hAnsi="Arial" w:cs="Arial"/>
          <w:sz w:val="20"/>
          <w:szCs w:val="20"/>
        </w:rPr>
        <w:t xml:space="preserve">Nos itens de construção, os critérios de classificação apresentam-se organizados por níveis de desempenho ou por etapas. A cada nível de desempenho e a cada etapa corresponde uma dada pontuação. </w:t>
      </w:r>
    </w:p>
    <w:p w14:paraId="3BEE3C5C" w14:textId="11CBA56A" w:rsidR="00B40B03" w:rsidRPr="00B40B03" w:rsidRDefault="00B40B03" w:rsidP="00662883">
      <w:pPr>
        <w:widowControl w:val="0"/>
        <w:autoSpaceDE w:val="0"/>
        <w:autoSpaceDN w:val="0"/>
        <w:adjustRightInd w:val="0"/>
        <w:spacing w:after="0" w:line="360" w:lineRule="auto"/>
        <w:ind w:right="-1"/>
        <w:jc w:val="both"/>
        <w:rPr>
          <w:rFonts w:ascii="Arial" w:hAnsi="Arial" w:cs="Arial"/>
          <w:sz w:val="20"/>
          <w:szCs w:val="20"/>
        </w:rPr>
      </w:pPr>
      <w:r w:rsidRPr="00B40B03">
        <w:rPr>
          <w:rFonts w:ascii="Arial" w:hAnsi="Arial" w:cs="Arial"/>
          <w:sz w:val="20"/>
          <w:szCs w:val="20"/>
        </w:rPr>
        <w:t xml:space="preserve">A classificação das respostas aos itens cujos critérios se apresentam organizados por níveis de desempenho resulta da pontuação do nível de desempenho em que forem enquadradas e da aplicação dos critérios de desvalorização definidos para situações específicas. </w:t>
      </w:r>
    </w:p>
    <w:p w14:paraId="1D632299" w14:textId="67A587DA" w:rsidR="00B40B03" w:rsidRPr="00B40B03" w:rsidRDefault="00B40B03" w:rsidP="00662883">
      <w:pPr>
        <w:widowControl w:val="0"/>
        <w:autoSpaceDE w:val="0"/>
        <w:autoSpaceDN w:val="0"/>
        <w:adjustRightInd w:val="0"/>
        <w:spacing w:after="0" w:line="360" w:lineRule="auto"/>
        <w:ind w:right="-1"/>
        <w:jc w:val="both"/>
        <w:rPr>
          <w:rFonts w:ascii="Arial" w:hAnsi="Arial" w:cs="Arial"/>
          <w:sz w:val="20"/>
          <w:szCs w:val="20"/>
        </w:rPr>
      </w:pPr>
      <w:r w:rsidRPr="00B40B03">
        <w:rPr>
          <w:rFonts w:ascii="Arial" w:hAnsi="Arial" w:cs="Arial"/>
          <w:sz w:val="20"/>
          <w:szCs w:val="20"/>
        </w:rPr>
        <w:t xml:space="preserve">Nas respostas classificadas por níveis de desempenho, se permanecerem dúvidas quanto ao nível a atribuir, deve optar-se pelo nível mais elevado de entre os dois tidos em consideração. Qualquer resposta que não atinja o nível 1 de desempenho é classificada com zero pontos. </w:t>
      </w:r>
    </w:p>
    <w:p w14:paraId="65B8D35F" w14:textId="05A05B76" w:rsidR="00B40B03" w:rsidRPr="00B40B03" w:rsidRDefault="00B40B03" w:rsidP="00662883">
      <w:pPr>
        <w:widowControl w:val="0"/>
        <w:autoSpaceDE w:val="0"/>
        <w:autoSpaceDN w:val="0"/>
        <w:adjustRightInd w:val="0"/>
        <w:spacing w:after="0" w:line="360" w:lineRule="auto"/>
        <w:ind w:right="-1"/>
        <w:jc w:val="both"/>
        <w:rPr>
          <w:rFonts w:ascii="Arial" w:hAnsi="Arial" w:cs="Arial"/>
          <w:sz w:val="20"/>
          <w:szCs w:val="20"/>
        </w:rPr>
      </w:pPr>
      <w:r w:rsidRPr="00B40B03">
        <w:rPr>
          <w:rFonts w:ascii="Arial" w:hAnsi="Arial" w:cs="Arial"/>
          <w:sz w:val="20"/>
          <w:szCs w:val="20"/>
        </w:rPr>
        <w:t xml:space="preserve">A classificação das respostas aos itens cujos critérios se apresentam organizados por etapas resulta da soma das pontuações atribuídas às etapas apresentadas e da aplicação dos critérios de desvalorização definidos para situações específicas. </w:t>
      </w:r>
    </w:p>
    <w:p w14:paraId="3CD1410D" w14:textId="0F57A27F" w:rsidR="00B40B03" w:rsidRPr="00B40B03" w:rsidRDefault="00B40B03" w:rsidP="00662883">
      <w:pPr>
        <w:widowControl w:val="0"/>
        <w:autoSpaceDE w:val="0"/>
        <w:autoSpaceDN w:val="0"/>
        <w:adjustRightInd w:val="0"/>
        <w:spacing w:after="0" w:line="360" w:lineRule="auto"/>
        <w:ind w:right="-1"/>
        <w:jc w:val="both"/>
        <w:rPr>
          <w:rFonts w:ascii="Arial" w:hAnsi="Arial" w:cs="Arial"/>
          <w:sz w:val="20"/>
          <w:szCs w:val="20"/>
        </w:rPr>
      </w:pPr>
      <w:r w:rsidRPr="00B40B03">
        <w:rPr>
          <w:rFonts w:ascii="Arial" w:hAnsi="Arial" w:cs="Arial"/>
          <w:sz w:val="20"/>
          <w:szCs w:val="20"/>
        </w:rPr>
        <w:t xml:space="preserve">As respostas que não apresentem exatamente os processos de resolução, os termos ou as expressões constantes nos critérios específicos são classificadas em igualdade de circunstâncias com aquelas que os apresentem, desde que o seu conteúdo seja cientificamente válido, adequado ao solicitado e enquadrado pelos documentos curriculares de referência. </w:t>
      </w:r>
    </w:p>
    <w:p w14:paraId="5D5B9342" w14:textId="5048AE2F" w:rsidR="00B40B03" w:rsidRPr="00B40B03" w:rsidRDefault="00B40B03" w:rsidP="00662883">
      <w:pPr>
        <w:widowControl w:val="0"/>
        <w:autoSpaceDE w:val="0"/>
        <w:autoSpaceDN w:val="0"/>
        <w:adjustRightInd w:val="0"/>
        <w:spacing w:after="0" w:line="360" w:lineRule="auto"/>
        <w:ind w:right="-1"/>
        <w:jc w:val="both"/>
        <w:rPr>
          <w:rFonts w:ascii="Arial" w:hAnsi="Arial" w:cs="Arial"/>
          <w:sz w:val="20"/>
          <w:szCs w:val="20"/>
        </w:rPr>
      </w:pPr>
      <w:r w:rsidRPr="00B40B03">
        <w:rPr>
          <w:rFonts w:ascii="Arial" w:hAnsi="Arial" w:cs="Arial"/>
          <w:sz w:val="20"/>
          <w:szCs w:val="20"/>
        </w:rPr>
        <w:t xml:space="preserve">Nas respostas aos itens que solicitam a apresentação de cálculos ou justificações necessárias à resolução, tem-se em conta a apresentação de todos os cálculos efetuados e de todas as justificações apresentadas. </w:t>
      </w:r>
      <w:r w:rsidRPr="00B40B03">
        <w:rPr>
          <w:rFonts w:ascii="Arial" w:hAnsi="Arial" w:cs="Arial"/>
          <w:sz w:val="20"/>
          <w:szCs w:val="20"/>
        </w:rPr>
        <w:lastRenderedPageBreak/>
        <w:t xml:space="preserve">Na ausência da apresentação de cálculos ou de justificações necessárias numa etapa, a classificação dessa etapa é zero pontos. A apresentação apenas do resultado final é classificada com zero pontos. </w:t>
      </w:r>
    </w:p>
    <w:p w14:paraId="6CE0BE6F" w14:textId="5C7FA3CA" w:rsidR="00B40B03" w:rsidRPr="00B40B03" w:rsidRDefault="00B40B03" w:rsidP="00662883">
      <w:pPr>
        <w:widowControl w:val="0"/>
        <w:autoSpaceDE w:val="0"/>
        <w:autoSpaceDN w:val="0"/>
        <w:adjustRightInd w:val="0"/>
        <w:spacing w:after="0" w:line="360" w:lineRule="auto"/>
        <w:ind w:right="-1"/>
        <w:jc w:val="both"/>
        <w:rPr>
          <w:rFonts w:ascii="Arial" w:hAnsi="Arial" w:cs="Arial"/>
          <w:sz w:val="20"/>
          <w:szCs w:val="20"/>
        </w:rPr>
      </w:pPr>
      <w:r w:rsidRPr="00B40B03">
        <w:rPr>
          <w:rFonts w:ascii="Arial" w:hAnsi="Arial" w:cs="Arial"/>
          <w:sz w:val="20"/>
          <w:szCs w:val="20"/>
        </w:rPr>
        <w:t xml:space="preserve">No caso da resolução apresentar um erro de transcrição de um dado do enunciado do item, se a dificuldade de resolução se mantiver, a pontuação a atribuir a cada etapa é a que consta nos critérios específicos de classificação. Se a dificuldade de resolução do item diminuir, o item é classificado do modo seguinte: </w:t>
      </w:r>
    </w:p>
    <w:p w14:paraId="04F695A6" w14:textId="77777777" w:rsidR="00B40B03" w:rsidRPr="00B40B03" w:rsidRDefault="00B40B03" w:rsidP="00662883">
      <w:pPr>
        <w:pStyle w:val="PargrafodaLista"/>
        <w:widowControl w:val="0"/>
        <w:numPr>
          <w:ilvl w:val="0"/>
          <w:numId w:val="14"/>
        </w:numPr>
        <w:autoSpaceDE w:val="0"/>
        <w:autoSpaceDN w:val="0"/>
        <w:adjustRightInd w:val="0"/>
        <w:spacing w:after="0" w:line="360" w:lineRule="auto"/>
        <w:ind w:right="-1"/>
        <w:contextualSpacing/>
        <w:jc w:val="both"/>
        <w:rPr>
          <w:rFonts w:ascii="Arial" w:hAnsi="Arial" w:cs="Arial"/>
          <w:sz w:val="20"/>
          <w:szCs w:val="20"/>
        </w:rPr>
      </w:pPr>
      <w:r w:rsidRPr="00B40B03">
        <w:rPr>
          <w:rFonts w:ascii="Arial" w:hAnsi="Arial" w:cs="Arial"/>
          <w:sz w:val="20"/>
          <w:szCs w:val="20"/>
        </w:rPr>
        <w:t>nas etapas em que a dificuldade da resolução diminuir, a pontuação máxima a atribuir é a parte</w:t>
      </w:r>
    </w:p>
    <w:p w14:paraId="02D7B562" w14:textId="77777777" w:rsidR="00B40B03" w:rsidRPr="00B40B03" w:rsidRDefault="00B40B03" w:rsidP="00662883">
      <w:pPr>
        <w:widowControl w:val="0"/>
        <w:autoSpaceDE w:val="0"/>
        <w:autoSpaceDN w:val="0"/>
        <w:adjustRightInd w:val="0"/>
        <w:spacing w:after="0" w:line="360" w:lineRule="auto"/>
        <w:ind w:right="-1"/>
        <w:jc w:val="both"/>
        <w:rPr>
          <w:rFonts w:ascii="Arial" w:hAnsi="Arial" w:cs="Arial"/>
          <w:sz w:val="20"/>
          <w:szCs w:val="20"/>
        </w:rPr>
      </w:pPr>
      <w:r w:rsidRPr="00B40B03">
        <w:rPr>
          <w:rFonts w:ascii="Arial" w:hAnsi="Arial" w:cs="Arial"/>
          <w:sz w:val="20"/>
          <w:szCs w:val="20"/>
        </w:rPr>
        <w:t>inteira de metade da pontuação prevista;</w:t>
      </w:r>
    </w:p>
    <w:p w14:paraId="64DA9C21" w14:textId="37CA7F4B" w:rsidR="00B40B03" w:rsidRPr="00B40B03" w:rsidRDefault="00B40B03" w:rsidP="00662883">
      <w:pPr>
        <w:pStyle w:val="PargrafodaLista"/>
        <w:widowControl w:val="0"/>
        <w:numPr>
          <w:ilvl w:val="0"/>
          <w:numId w:val="14"/>
        </w:numPr>
        <w:autoSpaceDE w:val="0"/>
        <w:autoSpaceDN w:val="0"/>
        <w:adjustRightInd w:val="0"/>
        <w:spacing w:after="0" w:line="360" w:lineRule="auto"/>
        <w:ind w:right="-1"/>
        <w:contextualSpacing/>
        <w:jc w:val="both"/>
        <w:rPr>
          <w:rFonts w:ascii="Arial" w:hAnsi="Arial" w:cs="Arial"/>
          <w:sz w:val="20"/>
          <w:szCs w:val="20"/>
        </w:rPr>
      </w:pPr>
      <w:r w:rsidRPr="00B40B03">
        <w:rPr>
          <w:rFonts w:ascii="Arial" w:hAnsi="Arial" w:cs="Arial"/>
          <w:sz w:val="20"/>
          <w:szCs w:val="20"/>
        </w:rPr>
        <w:t>nas etapas em que a dificuldade da resolução não diminuir, a pontuação é atribuída de acordo com</w:t>
      </w:r>
      <w:r>
        <w:rPr>
          <w:rFonts w:ascii="Arial" w:hAnsi="Arial" w:cs="Arial"/>
          <w:sz w:val="20"/>
          <w:szCs w:val="20"/>
        </w:rPr>
        <w:t xml:space="preserve"> </w:t>
      </w:r>
      <w:r w:rsidRPr="00B40B03">
        <w:rPr>
          <w:rFonts w:ascii="Arial" w:hAnsi="Arial" w:cs="Arial"/>
          <w:sz w:val="20"/>
          <w:szCs w:val="20"/>
        </w:rPr>
        <w:t>os critérios específicos de classificação.</w:t>
      </w:r>
    </w:p>
    <w:p w14:paraId="116445D9" w14:textId="05282D2F" w:rsidR="00B40B03" w:rsidRPr="00B40B03" w:rsidRDefault="00B40B03" w:rsidP="00662883">
      <w:pPr>
        <w:widowControl w:val="0"/>
        <w:autoSpaceDE w:val="0"/>
        <w:autoSpaceDN w:val="0"/>
        <w:adjustRightInd w:val="0"/>
        <w:spacing w:after="0" w:line="360" w:lineRule="auto"/>
        <w:jc w:val="both"/>
        <w:rPr>
          <w:rFonts w:ascii="Arial" w:hAnsi="Arial" w:cs="Arial"/>
          <w:sz w:val="20"/>
          <w:szCs w:val="20"/>
        </w:rPr>
      </w:pPr>
      <w:r w:rsidRPr="00B40B03">
        <w:rPr>
          <w:rFonts w:ascii="Arial" w:hAnsi="Arial" w:cs="Arial"/>
          <w:sz w:val="20"/>
          <w:szCs w:val="20"/>
        </w:rPr>
        <w:t xml:space="preserve">No caso da resolução apresentar erros de cálculo ou de transcrição numa das etapas, se a dificuldade da resolução das etapas subsequentes não diminuir, estas são pontuadas de acordo com os critérios específicos de classificação; se a dificuldade da resolução das etapas subsequentes diminuir, a pontuação máxima a atribuir a cada uma delas é a parte inteira de metade da pontuação prevista. </w:t>
      </w:r>
    </w:p>
    <w:p w14:paraId="5DCB677A" w14:textId="732C9932" w:rsidR="00B40B03" w:rsidRPr="00B40B03" w:rsidRDefault="00B40B03" w:rsidP="00662883">
      <w:pPr>
        <w:widowControl w:val="0"/>
        <w:autoSpaceDE w:val="0"/>
        <w:autoSpaceDN w:val="0"/>
        <w:adjustRightInd w:val="0"/>
        <w:spacing w:after="0" w:line="360" w:lineRule="auto"/>
        <w:jc w:val="both"/>
        <w:rPr>
          <w:rFonts w:ascii="Arial" w:hAnsi="Arial" w:cs="Arial"/>
          <w:sz w:val="20"/>
          <w:szCs w:val="20"/>
        </w:rPr>
      </w:pPr>
      <w:r w:rsidRPr="00B40B03">
        <w:rPr>
          <w:rFonts w:ascii="Arial" w:hAnsi="Arial" w:cs="Arial"/>
          <w:sz w:val="20"/>
          <w:szCs w:val="20"/>
        </w:rPr>
        <w:t>Se, na resposta, for omitida a unidade de medida, a pontuação a atribuir é a que consta nos critérios específicos de classificação, não havendo lugar a desvalorização alguma.</w:t>
      </w:r>
    </w:p>
    <w:p w14:paraId="40212D8E" w14:textId="45A19633" w:rsidR="00B40B03" w:rsidRPr="00B40B03" w:rsidRDefault="00B40B03" w:rsidP="00662883">
      <w:pPr>
        <w:widowControl w:val="0"/>
        <w:autoSpaceDE w:val="0"/>
        <w:autoSpaceDN w:val="0"/>
        <w:adjustRightInd w:val="0"/>
        <w:spacing w:after="0" w:line="360" w:lineRule="auto"/>
        <w:jc w:val="both"/>
        <w:rPr>
          <w:rFonts w:ascii="Arial" w:hAnsi="Arial" w:cs="Arial"/>
          <w:sz w:val="20"/>
          <w:szCs w:val="20"/>
        </w:rPr>
      </w:pPr>
      <w:r w:rsidRPr="00B40B03">
        <w:rPr>
          <w:rFonts w:ascii="Arial" w:hAnsi="Arial" w:cs="Arial"/>
          <w:sz w:val="20"/>
          <w:szCs w:val="20"/>
        </w:rPr>
        <w:t xml:space="preserve">Se, na resposta, for utilizado o sinal de igual quando, em rigor, deveria ser usado o sinal de aproximadamente igual, a pontuação a atribuir é a que consta nos critérios específicos de classificação, não havendo lugar a desvalorização alguma. </w:t>
      </w:r>
    </w:p>
    <w:p w14:paraId="712A6ABA" w14:textId="452F2FFC" w:rsidR="00B40B03" w:rsidRPr="00B40B03" w:rsidRDefault="00B40B03" w:rsidP="00662883">
      <w:pPr>
        <w:widowControl w:val="0"/>
        <w:autoSpaceDE w:val="0"/>
        <w:autoSpaceDN w:val="0"/>
        <w:adjustRightInd w:val="0"/>
        <w:spacing w:after="0" w:line="360" w:lineRule="auto"/>
        <w:jc w:val="both"/>
        <w:rPr>
          <w:rFonts w:ascii="Arial" w:hAnsi="Arial" w:cs="Arial"/>
          <w:sz w:val="20"/>
          <w:szCs w:val="20"/>
        </w:rPr>
      </w:pPr>
      <w:r w:rsidRPr="00B40B03">
        <w:rPr>
          <w:rFonts w:ascii="Arial" w:hAnsi="Arial" w:cs="Arial"/>
          <w:sz w:val="20"/>
          <w:szCs w:val="20"/>
        </w:rPr>
        <w:t>No quadro seguinte, apresentam-se as situações específicas sujeitas a desvalorização, que podem ocorrer nas respostas aos itens de construção, cujos critérios específicos se apresentam organizados por níveis de desempenho ou por etapas.</w:t>
      </w:r>
    </w:p>
    <w:tbl>
      <w:tblPr>
        <w:tblStyle w:val="TabelacomGrelha"/>
        <w:tblW w:w="0" w:type="auto"/>
        <w:tblLook w:val="04A0" w:firstRow="1" w:lastRow="0" w:firstColumn="1" w:lastColumn="0" w:noHBand="0" w:noVBand="1"/>
      </w:tblPr>
      <w:tblGrid>
        <w:gridCol w:w="9450"/>
      </w:tblGrid>
      <w:tr w:rsidR="00B40B03" w:rsidRPr="00B40B03" w14:paraId="3903FA55" w14:textId="77777777" w:rsidTr="0078458B">
        <w:tc>
          <w:tcPr>
            <w:tcW w:w="9628" w:type="dxa"/>
          </w:tcPr>
          <w:p w14:paraId="034D4E38" w14:textId="77777777" w:rsidR="00B40B03" w:rsidRPr="00B40B03" w:rsidRDefault="00B40B03" w:rsidP="0078458B">
            <w:pPr>
              <w:widowControl w:val="0"/>
              <w:autoSpaceDE w:val="0"/>
              <w:autoSpaceDN w:val="0"/>
              <w:adjustRightInd w:val="0"/>
              <w:ind w:right="1751"/>
              <w:jc w:val="center"/>
              <w:rPr>
                <w:rFonts w:ascii="Arial" w:hAnsi="Arial" w:cs="Arial"/>
                <w:b/>
                <w:bCs/>
                <w:sz w:val="20"/>
                <w:szCs w:val="20"/>
              </w:rPr>
            </w:pPr>
            <w:r w:rsidRPr="00B40B03">
              <w:rPr>
                <w:rFonts w:ascii="Arial" w:hAnsi="Arial" w:cs="Arial"/>
                <w:b/>
                <w:bCs/>
                <w:sz w:val="20"/>
                <w:szCs w:val="20"/>
              </w:rPr>
              <w:t xml:space="preserve">                   </w:t>
            </w:r>
          </w:p>
          <w:p w14:paraId="47BE7C81" w14:textId="77777777" w:rsidR="00B40B03" w:rsidRPr="00B40B03" w:rsidRDefault="00B40B03" w:rsidP="0078458B">
            <w:pPr>
              <w:widowControl w:val="0"/>
              <w:autoSpaceDE w:val="0"/>
              <w:autoSpaceDN w:val="0"/>
              <w:adjustRightInd w:val="0"/>
              <w:ind w:right="1751"/>
              <w:jc w:val="center"/>
              <w:rPr>
                <w:rFonts w:ascii="Arial" w:hAnsi="Arial" w:cs="Arial"/>
                <w:b/>
                <w:bCs/>
                <w:sz w:val="20"/>
                <w:szCs w:val="20"/>
              </w:rPr>
            </w:pPr>
            <w:r w:rsidRPr="00B40B03">
              <w:rPr>
                <w:rFonts w:ascii="Arial" w:hAnsi="Arial" w:cs="Arial"/>
                <w:b/>
                <w:bCs/>
                <w:sz w:val="20"/>
                <w:szCs w:val="20"/>
              </w:rPr>
              <w:t xml:space="preserve">                     Situações específicas sujeitas a desvalorização</w:t>
            </w:r>
          </w:p>
          <w:p w14:paraId="71BB499D" w14:textId="77777777" w:rsidR="00B40B03" w:rsidRPr="00B40B03" w:rsidRDefault="00B40B03" w:rsidP="0078458B">
            <w:pPr>
              <w:widowControl w:val="0"/>
              <w:autoSpaceDE w:val="0"/>
              <w:autoSpaceDN w:val="0"/>
              <w:adjustRightInd w:val="0"/>
              <w:ind w:right="1751"/>
              <w:jc w:val="center"/>
              <w:rPr>
                <w:rFonts w:ascii="Arial" w:hAnsi="Arial" w:cs="Arial"/>
                <w:b/>
                <w:bCs/>
                <w:sz w:val="20"/>
                <w:szCs w:val="20"/>
              </w:rPr>
            </w:pPr>
          </w:p>
        </w:tc>
      </w:tr>
      <w:tr w:rsidR="00B40B03" w:rsidRPr="00B40B03" w14:paraId="7B85C661" w14:textId="77777777" w:rsidTr="0078458B">
        <w:tc>
          <w:tcPr>
            <w:tcW w:w="9628" w:type="dxa"/>
          </w:tcPr>
          <w:p w14:paraId="68A750BD" w14:textId="77777777" w:rsidR="00B40B03" w:rsidRPr="00B40B03" w:rsidRDefault="00B40B03" w:rsidP="0078458B">
            <w:pPr>
              <w:widowControl w:val="0"/>
              <w:autoSpaceDE w:val="0"/>
              <w:autoSpaceDN w:val="0"/>
              <w:adjustRightInd w:val="0"/>
              <w:ind w:right="1751"/>
              <w:rPr>
                <w:rFonts w:ascii="Arial" w:hAnsi="Arial" w:cs="Arial"/>
                <w:sz w:val="20"/>
                <w:szCs w:val="20"/>
              </w:rPr>
            </w:pPr>
          </w:p>
          <w:p w14:paraId="75D155E6" w14:textId="77777777" w:rsidR="00B40B03" w:rsidRPr="00B40B03" w:rsidRDefault="00B40B03" w:rsidP="0078458B">
            <w:pPr>
              <w:widowControl w:val="0"/>
              <w:autoSpaceDE w:val="0"/>
              <w:autoSpaceDN w:val="0"/>
              <w:adjustRightInd w:val="0"/>
              <w:ind w:right="1751"/>
              <w:rPr>
                <w:rFonts w:ascii="Arial" w:hAnsi="Arial" w:cs="Arial"/>
                <w:sz w:val="20"/>
                <w:szCs w:val="20"/>
              </w:rPr>
            </w:pPr>
            <w:r w:rsidRPr="00B40B03">
              <w:rPr>
                <w:rFonts w:ascii="Arial" w:hAnsi="Arial" w:cs="Arial"/>
                <w:sz w:val="20"/>
                <w:szCs w:val="20"/>
              </w:rPr>
              <w:t>Ocorrência de erros de cálculo.</w:t>
            </w:r>
          </w:p>
          <w:p w14:paraId="7AD94054" w14:textId="77777777" w:rsidR="00B40B03" w:rsidRPr="00B40B03" w:rsidRDefault="00B40B03" w:rsidP="0078458B">
            <w:pPr>
              <w:widowControl w:val="0"/>
              <w:autoSpaceDE w:val="0"/>
              <w:autoSpaceDN w:val="0"/>
              <w:adjustRightInd w:val="0"/>
              <w:ind w:right="1751"/>
              <w:rPr>
                <w:rFonts w:ascii="Arial" w:hAnsi="Arial" w:cs="Arial"/>
                <w:sz w:val="20"/>
                <w:szCs w:val="20"/>
              </w:rPr>
            </w:pPr>
          </w:p>
        </w:tc>
      </w:tr>
      <w:tr w:rsidR="00B40B03" w:rsidRPr="00B40B03" w14:paraId="1197F692" w14:textId="77777777" w:rsidTr="0078458B">
        <w:tc>
          <w:tcPr>
            <w:tcW w:w="9628" w:type="dxa"/>
          </w:tcPr>
          <w:p w14:paraId="56187EC8" w14:textId="77777777" w:rsidR="00B40B03" w:rsidRPr="00B40B03" w:rsidRDefault="00B40B03" w:rsidP="0078458B">
            <w:pPr>
              <w:widowControl w:val="0"/>
              <w:autoSpaceDE w:val="0"/>
              <w:autoSpaceDN w:val="0"/>
              <w:adjustRightInd w:val="0"/>
              <w:rPr>
                <w:rFonts w:ascii="Arial" w:hAnsi="Arial" w:cs="Arial"/>
                <w:sz w:val="20"/>
                <w:szCs w:val="20"/>
              </w:rPr>
            </w:pPr>
          </w:p>
          <w:p w14:paraId="04C4AF21" w14:textId="77777777" w:rsidR="00B40B03" w:rsidRPr="00B40B03" w:rsidRDefault="00B40B03" w:rsidP="0078458B">
            <w:pPr>
              <w:widowControl w:val="0"/>
              <w:autoSpaceDE w:val="0"/>
              <w:autoSpaceDN w:val="0"/>
              <w:adjustRightInd w:val="0"/>
              <w:rPr>
                <w:rFonts w:ascii="Arial" w:hAnsi="Arial" w:cs="Arial"/>
                <w:sz w:val="20"/>
                <w:szCs w:val="20"/>
              </w:rPr>
            </w:pPr>
            <w:r w:rsidRPr="00B40B03">
              <w:rPr>
                <w:rFonts w:ascii="Arial" w:hAnsi="Arial" w:cs="Arial"/>
                <w:sz w:val="20"/>
                <w:szCs w:val="20"/>
              </w:rPr>
              <w:t>Apresentação de cálculos intermédios com um número de casas decimais diferente do solicitado, ou com um arredondamento incorreto, ou com aproximação, quando esta não é solicitada para o valor pedido.</w:t>
            </w:r>
          </w:p>
          <w:p w14:paraId="087F2AC2" w14:textId="77777777" w:rsidR="00B40B03" w:rsidRPr="00B40B03" w:rsidRDefault="00B40B03" w:rsidP="0078458B">
            <w:pPr>
              <w:widowControl w:val="0"/>
              <w:autoSpaceDE w:val="0"/>
              <w:autoSpaceDN w:val="0"/>
              <w:adjustRightInd w:val="0"/>
              <w:rPr>
                <w:rFonts w:ascii="Arial" w:hAnsi="Arial" w:cs="Arial"/>
                <w:sz w:val="20"/>
                <w:szCs w:val="20"/>
              </w:rPr>
            </w:pPr>
          </w:p>
        </w:tc>
      </w:tr>
      <w:tr w:rsidR="00B40B03" w:rsidRPr="00B40B03" w14:paraId="7F62CB4A" w14:textId="77777777" w:rsidTr="0078458B">
        <w:tc>
          <w:tcPr>
            <w:tcW w:w="9628" w:type="dxa"/>
          </w:tcPr>
          <w:p w14:paraId="0DDB0B52" w14:textId="77777777" w:rsidR="00B40B03" w:rsidRPr="00B40B03" w:rsidRDefault="00B40B03" w:rsidP="0078458B">
            <w:pPr>
              <w:widowControl w:val="0"/>
              <w:autoSpaceDE w:val="0"/>
              <w:autoSpaceDN w:val="0"/>
              <w:adjustRightInd w:val="0"/>
              <w:rPr>
                <w:rFonts w:ascii="Arial" w:hAnsi="Arial" w:cs="Arial"/>
                <w:sz w:val="20"/>
                <w:szCs w:val="20"/>
              </w:rPr>
            </w:pPr>
          </w:p>
          <w:p w14:paraId="274DF8D2" w14:textId="77777777" w:rsidR="00B40B03" w:rsidRPr="00B40B03" w:rsidRDefault="00B40B03" w:rsidP="0078458B">
            <w:pPr>
              <w:widowControl w:val="0"/>
              <w:autoSpaceDE w:val="0"/>
              <w:autoSpaceDN w:val="0"/>
              <w:adjustRightInd w:val="0"/>
              <w:rPr>
                <w:rFonts w:ascii="Arial" w:hAnsi="Arial" w:cs="Arial"/>
                <w:sz w:val="20"/>
                <w:szCs w:val="20"/>
              </w:rPr>
            </w:pPr>
            <w:r w:rsidRPr="00B40B03">
              <w:rPr>
                <w:rFonts w:ascii="Arial" w:hAnsi="Arial" w:cs="Arial"/>
                <w:sz w:val="20"/>
                <w:szCs w:val="20"/>
              </w:rPr>
              <w:t>Apresentação do valor pedido numa forma diferente da solicitada, ou com um número de casas decimais diferente do solicitado, ou com um arredondamento incorreto.</w:t>
            </w:r>
          </w:p>
          <w:p w14:paraId="754F5452" w14:textId="77777777" w:rsidR="00B40B03" w:rsidRPr="00B40B03" w:rsidRDefault="00B40B03" w:rsidP="0078458B">
            <w:pPr>
              <w:widowControl w:val="0"/>
              <w:autoSpaceDE w:val="0"/>
              <w:autoSpaceDN w:val="0"/>
              <w:adjustRightInd w:val="0"/>
              <w:rPr>
                <w:rFonts w:ascii="Arial" w:hAnsi="Arial" w:cs="Arial"/>
                <w:sz w:val="20"/>
                <w:szCs w:val="20"/>
              </w:rPr>
            </w:pPr>
          </w:p>
        </w:tc>
      </w:tr>
      <w:tr w:rsidR="00B40B03" w:rsidRPr="00B40B03" w14:paraId="72941E06" w14:textId="77777777" w:rsidTr="0078458B">
        <w:tc>
          <w:tcPr>
            <w:tcW w:w="9628" w:type="dxa"/>
          </w:tcPr>
          <w:p w14:paraId="0C1DDFAE" w14:textId="77777777" w:rsidR="00B40B03" w:rsidRPr="00B40B03" w:rsidRDefault="00B40B03" w:rsidP="0078458B">
            <w:pPr>
              <w:widowControl w:val="0"/>
              <w:autoSpaceDE w:val="0"/>
              <w:autoSpaceDN w:val="0"/>
              <w:adjustRightInd w:val="0"/>
              <w:ind w:right="1751"/>
              <w:rPr>
                <w:rFonts w:ascii="Arial" w:hAnsi="Arial" w:cs="Arial"/>
                <w:sz w:val="20"/>
                <w:szCs w:val="20"/>
              </w:rPr>
            </w:pPr>
          </w:p>
          <w:p w14:paraId="711ACB2F" w14:textId="77777777" w:rsidR="00B40B03" w:rsidRPr="00B40B03" w:rsidRDefault="00B40B03" w:rsidP="0078458B">
            <w:pPr>
              <w:widowControl w:val="0"/>
              <w:autoSpaceDE w:val="0"/>
              <w:autoSpaceDN w:val="0"/>
              <w:adjustRightInd w:val="0"/>
              <w:ind w:right="1751"/>
              <w:rPr>
                <w:rFonts w:ascii="Arial" w:hAnsi="Arial" w:cs="Arial"/>
                <w:sz w:val="20"/>
                <w:szCs w:val="20"/>
              </w:rPr>
            </w:pPr>
            <w:r w:rsidRPr="00B40B03">
              <w:rPr>
                <w:rFonts w:ascii="Arial" w:hAnsi="Arial" w:cs="Arial"/>
                <w:sz w:val="20"/>
                <w:szCs w:val="20"/>
              </w:rPr>
              <w:t>Utilização de simbologia ou de expressões incorretas do ponto de vista formal.</w:t>
            </w:r>
          </w:p>
          <w:p w14:paraId="2BF1B406" w14:textId="77777777" w:rsidR="00B40B03" w:rsidRPr="00B40B03" w:rsidRDefault="00B40B03" w:rsidP="0078458B">
            <w:pPr>
              <w:widowControl w:val="0"/>
              <w:autoSpaceDE w:val="0"/>
              <w:autoSpaceDN w:val="0"/>
              <w:adjustRightInd w:val="0"/>
              <w:ind w:right="1751"/>
              <w:rPr>
                <w:rFonts w:ascii="Arial" w:hAnsi="Arial" w:cs="Arial"/>
                <w:sz w:val="20"/>
                <w:szCs w:val="20"/>
              </w:rPr>
            </w:pPr>
          </w:p>
        </w:tc>
      </w:tr>
      <w:tr w:rsidR="00B40B03" w:rsidRPr="00B40B03" w14:paraId="0B2D400C" w14:textId="77777777" w:rsidTr="0078458B">
        <w:tc>
          <w:tcPr>
            <w:tcW w:w="9628" w:type="dxa"/>
          </w:tcPr>
          <w:p w14:paraId="3750AFD6" w14:textId="77777777" w:rsidR="00B40B03" w:rsidRPr="00B40B03" w:rsidRDefault="00B40B03" w:rsidP="0078458B">
            <w:pPr>
              <w:widowControl w:val="0"/>
              <w:autoSpaceDE w:val="0"/>
              <w:autoSpaceDN w:val="0"/>
              <w:adjustRightInd w:val="0"/>
              <w:rPr>
                <w:rFonts w:ascii="Arial" w:hAnsi="Arial" w:cs="Arial"/>
                <w:sz w:val="20"/>
                <w:szCs w:val="20"/>
              </w:rPr>
            </w:pPr>
          </w:p>
          <w:p w14:paraId="2D766EB3" w14:textId="77777777" w:rsidR="00B40B03" w:rsidRPr="00B40B03" w:rsidRDefault="00B40B03" w:rsidP="0078458B">
            <w:pPr>
              <w:widowControl w:val="0"/>
              <w:autoSpaceDE w:val="0"/>
              <w:autoSpaceDN w:val="0"/>
              <w:adjustRightInd w:val="0"/>
              <w:rPr>
                <w:rFonts w:ascii="Arial" w:hAnsi="Arial" w:cs="Arial"/>
                <w:sz w:val="20"/>
                <w:szCs w:val="20"/>
              </w:rPr>
            </w:pPr>
            <w:r w:rsidRPr="00B40B03">
              <w:rPr>
                <w:rFonts w:ascii="Arial" w:hAnsi="Arial" w:cs="Arial"/>
                <w:sz w:val="20"/>
                <w:szCs w:val="20"/>
              </w:rPr>
              <w:t>Apresentação de elementos em excesso face ao solicitado e que afetem a caracterização do desempenho.</w:t>
            </w:r>
          </w:p>
          <w:p w14:paraId="33818738" w14:textId="77777777" w:rsidR="00B40B03" w:rsidRPr="00B40B03" w:rsidRDefault="00B40B03" w:rsidP="0078458B">
            <w:pPr>
              <w:widowControl w:val="0"/>
              <w:autoSpaceDE w:val="0"/>
              <w:autoSpaceDN w:val="0"/>
              <w:adjustRightInd w:val="0"/>
              <w:rPr>
                <w:rFonts w:ascii="Arial" w:hAnsi="Arial" w:cs="Arial"/>
                <w:sz w:val="20"/>
                <w:szCs w:val="20"/>
              </w:rPr>
            </w:pPr>
          </w:p>
        </w:tc>
      </w:tr>
    </w:tbl>
    <w:p w14:paraId="629B28C7" w14:textId="4ED28684" w:rsidR="00B40B03" w:rsidRPr="00B40B03" w:rsidRDefault="00B40B03" w:rsidP="00662883">
      <w:pPr>
        <w:widowControl w:val="0"/>
        <w:autoSpaceDE w:val="0"/>
        <w:autoSpaceDN w:val="0"/>
        <w:adjustRightInd w:val="0"/>
        <w:spacing w:line="360" w:lineRule="auto"/>
        <w:jc w:val="both"/>
        <w:rPr>
          <w:rFonts w:ascii="Arial" w:hAnsi="Arial" w:cs="Arial"/>
          <w:sz w:val="20"/>
          <w:szCs w:val="20"/>
        </w:rPr>
      </w:pPr>
      <w:r w:rsidRPr="00B40B03">
        <w:rPr>
          <w:rFonts w:ascii="Arial" w:hAnsi="Arial" w:cs="Arial"/>
          <w:sz w:val="20"/>
          <w:szCs w:val="20"/>
        </w:rPr>
        <w:t xml:space="preserve">Verificando-se alguma destas situações específicas na resolução a um item, aplicam-se as desvalorizações seguintes: </w:t>
      </w:r>
    </w:p>
    <w:p w14:paraId="7578540D" w14:textId="77777777" w:rsidR="00B40B03" w:rsidRPr="00B40B03" w:rsidRDefault="00B40B03" w:rsidP="00662883">
      <w:pPr>
        <w:pStyle w:val="PargrafodaLista"/>
        <w:widowControl w:val="0"/>
        <w:numPr>
          <w:ilvl w:val="0"/>
          <w:numId w:val="14"/>
        </w:numPr>
        <w:autoSpaceDE w:val="0"/>
        <w:autoSpaceDN w:val="0"/>
        <w:adjustRightInd w:val="0"/>
        <w:spacing w:after="0" w:line="360" w:lineRule="auto"/>
        <w:contextualSpacing/>
        <w:jc w:val="both"/>
        <w:rPr>
          <w:rFonts w:ascii="Arial" w:hAnsi="Arial" w:cs="Arial"/>
          <w:sz w:val="20"/>
          <w:szCs w:val="20"/>
        </w:rPr>
      </w:pPr>
      <w:r w:rsidRPr="00B40B03">
        <w:rPr>
          <w:rFonts w:ascii="Arial" w:hAnsi="Arial" w:cs="Arial"/>
          <w:sz w:val="20"/>
          <w:szCs w:val="20"/>
        </w:rPr>
        <w:lastRenderedPageBreak/>
        <w:t xml:space="preserve">1 ponto pela ocorrência de uma ou duas das situações descritas; </w:t>
      </w:r>
    </w:p>
    <w:p w14:paraId="63AF435D" w14:textId="3182E2A3" w:rsidR="00B40B03" w:rsidRPr="00662883" w:rsidRDefault="00B40B03" w:rsidP="00662883">
      <w:pPr>
        <w:pStyle w:val="PargrafodaLista"/>
        <w:widowControl w:val="0"/>
        <w:numPr>
          <w:ilvl w:val="0"/>
          <w:numId w:val="14"/>
        </w:numPr>
        <w:autoSpaceDE w:val="0"/>
        <w:autoSpaceDN w:val="0"/>
        <w:adjustRightInd w:val="0"/>
        <w:spacing w:after="0" w:line="360" w:lineRule="auto"/>
        <w:contextualSpacing/>
        <w:jc w:val="both"/>
        <w:rPr>
          <w:rFonts w:ascii="Arial" w:hAnsi="Arial" w:cs="Arial"/>
          <w:sz w:val="20"/>
          <w:szCs w:val="20"/>
        </w:rPr>
      </w:pPr>
      <w:r w:rsidRPr="00B40B03">
        <w:rPr>
          <w:rFonts w:ascii="Arial" w:hAnsi="Arial" w:cs="Arial"/>
          <w:sz w:val="20"/>
          <w:szCs w:val="20"/>
        </w:rPr>
        <w:t xml:space="preserve">2 pontos pela ocorrência de três, quatro ou cinco das situações descritas. </w:t>
      </w:r>
    </w:p>
    <w:p w14:paraId="142187CA" w14:textId="0AEAB07E" w:rsidR="00B40B03" w:rsidRPr="00B40B03" w:rsidRDefault="00B40B03" w:rsidP="00662883">
      <w:pPr>
        <w:widowControl w:val="0"/>
        <w:autoSpaceDE w:val="0"/>
        <w:autoSpaceDN w:val="0"/>
        <w:adjustRightInd w:val="0"/>
        <w:spacing w:line="360" w:lineRule="auto"/>
        <w:jc w:val="both"/>
        <w:rPr>
          <w:rFonts w:ascii="Arial" w:hAnsi="Arial" w:cs="Arial"/>
          <w:sz w:val="20"/>
          <w:szCs w:val="20"/>
        </w:rPr>
      </w:pPr>
      <w:r w:rsidRPr="00B40B03">
        <w:rPr>
          <w:rFonts w:ascii="Arial" w:hAnsi="Arial" w:cs="Arial"/>
          <w:sz w:val="20"/>
          <w:szCs w:val="20"/>
        </w:rPr>
        <w:t xml:space="preserve">Nos itens de construção cujos critérios se apresentem organizados por etapas, as desvalorizações são aplicadas à soma das pontuações atribuídas às etapas em que a resposta for enquadrada. </w:t>
      </w:r>
    </w:p>
    <w:p w14:paraId="0A44ED47" w14:textId="603F2B65" w:rsidR="001A7B08" w:rsidRPr="001E3B3F" w:rsidRDefault="00B40B03" w:rsidP="001E3B3F">
      <w:pPr>
        <w:widowControl w:val="0"/>
        <w:autoSpaceDE w:val="0"/>
        <w:autoSpaceDN w:val="0"/>
        <w:adjustRightInd w:val="0"/>
        <w:spacing w:line="360" w:lineRule="auto"/>
        <w:jc w:val="both"/>
        <w:rPr>
          <w:rFonts w:ascii="Arial" w:hAnsi="Arial" w:cs="Arial"/>
          <w:sz w:val="20"/>
          <w:szCs w:val="20"/>
        </w:rPr>
        <w:sectPr w:rsidR="001A7B08" w:rsidRPr="001E3B3F" w:rsidSect="008B69F7">
          <w:footerReference w:type="default" r:id="rId14"/>
          <w:type w:val="continuous"/>
          <w:pgSz w:w="12240" w:h="15840"/>
          <w:pgMar w:top="851" w:right="1440" w:bottom="568" w:left="1340" w:header="720" w:footer="720" w:gutter="0"/>
          <w:cols w:space="5660" w:equalWidth="0">
            <w:col w:w="9460"/>
          </w:cols>
          <w:noEndnote/>
        </w:sectPr>
      </w:pPr>
      <w:r w:rsidRPr="00B40B03">
        <w:rPr>
          <w:rFonts w:ascii="Arial" w:hAnsi="Arial" w:cs="Arial"/>
          <w:sz w:val="20"/>
          <w:szCs w:val="20"/>
        </w:rPr>
        <w:t>Nos itens de construção cujos critérios se apresentem organizados por níveis de desempenho, as desvalorizações são aplicadas no nível de desempenho em que a resolução for enquadrada</w:t>
      </w:r>
      <w:r w:rsidR="001E3B3F">
        <w:rPr>
          <w:rFonts w:ascii="Arial" w:hAnsi="Arial" w:cs="Arial"/>
          <w:sz w:val="20"/>
          <w:szCs w:val="20"/>
        </w:rPr>
        <w:t>.</w:t>
      </w:r>
    </w:p>
    <w:p w14:paraId="2FA9D7B4" w14:textId="103DE83A" w:rsidR="001A7B08" w:rsidRDefault="001A7B08" w:rsidP="001A7B08">
      <w:pPr>
        <w:widowControl w:val="0"/>
        <w:autoSpaceDE w:val="0"/>
        <w:autoSpaceDN w:val="0"/>
        <w:adjustRightInd w:val="0"/>
        <w:spacing w:after="0" w:line="240" w:lineRule="auto"/>
        <w:rPr>
          <w:rFonts w:ascii="Times New Roman" w:hAnsi="Times New Roman"/>
          <w:sz w:val="24"/>
          <w:szCs w:val="24"/>
        </w:rPr>
      </w:pPr>
      <w:r>
        <w:rPr>
          <w:rFonts w:ascii="Trebuchet MS" w:hAnsi="Trebuchet MS" w:cs="Trebuchet MS"/>
          <w:b/>
          <w:bCs/>
          <w:sz w:val="24"/>
          <w:szCs w:val="24"/>
        </w:rPr>
        <w:t>Material</w:t>
      </w:r>
    </w:p>
    <w:p w14:paraId="21C4F32D" w14:textId="44CCC2D5" w:rsidR="001A7B08" w:rsidRPr="008B69F7" w:rsidRDefault="00335F38" w:rsidP="001A7B08">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0" distB="0" distL="114300" distR="114300" simplePos="0" relativeHeight="251673600" behindDoc="1" locked="0" layoutInCell="0" allowOverlap="1" wp14:anchorId="3870B4A4" wp14:editId="19469B9E">
                <wp:simplePos x="0" y="0"/>
                <wp:positionH relativeFrom="column">
                  <wp:posOffset>-17780</wp:posOffset>
                </wp:positionH>
                <wp:positionV relativeFrom="paragraph">
                  <wp:posOffset>59055</wp:posOffset>
                </wp:positionV>
                <wp:extent cx="5980430" cy="0"/>
                <wp:effectExtent l="0" t="0" r="0" b="0"/>
                <wp:wrapNone/>
                <wp:docPr id="146417147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F2D61" id="Line 1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" o:allowincell="f" strokeweight="1.44pt"/>
            </w:pict>
          </mc:Fallback>
        </mc:AlternateContent>
      </w:r>
    </w:p>
    <w:p w14:paraId="1A194196" w14:textId="77777777" w:rsidR="00DE6068" w:rsidRDefault="00DE6068" w:rsidP="006E154C">
      <w:pPr>
        <w:widowControl w:val="0"/>
        <w:autoSpaceDE w:val="0"/>
        <w:autoSpaceDN w:val="0"/>
        <w:adjustRightInd w:val="0"/>
        <w:spacing w:line="240" w:lineRule="auto"/>
        <w:rPr>
          <w:rFonts w:ascii="Arial" w:hAnsi="Arial" w:cs="Arial"/>
          <w:sz w:val="20"/>
          <w:szCs w:val="20"/>
        </w:rPr>
      </w:pPr>
      <w:r w:rsidRPr="00DE6068">
        <w:rPr>
          <w:rFonts w:ascii="Arial" w:hAnsi="Arial" w:cs="Arial"/>
          <w:sz w:val="20"/>
          <w:szCs w:val="20"/>
        </w:rPr>
        <w:t xml:space="preserve">O aluno deve ser portador de: </w:t>
      </w:r>
    </w:p>
    <w:p w14:paraId="213E5B82" w14:textId="4EFEA553" w:rsidR="00DE6068" w:rsidRPr="00DE6068" w:rsidRDefault="00DE6068" w:rsidP="006E154C">
      <w:pPr>
        <w:pStyle w:val="PargrafodaLista"/>
        <w:widowControl w:val="0"/>
        <w:numPr>
          <w:ilvl w:val="0"/>
          <w:numId w:val="13"/>
        </w:numPr>
        <w:autoSpaceDE w:val="0"/>
        <w:autoSpaceDN w:val="0"/>
        <w:adjustRightInd w:val="0"/>
        <w:spacing w:after="0" w:line="240" w:lineRule="auto"/>
        <w:rPr>
          <w:rFonts w:ascii="Arial" w:hAnsi="Arial" w:cs="Arial"/>
          <w:sz w:val="20"/>
          <w:szCs w:val="20"/>
        </w:rPr>
      </w:pPr>
      <w:r w:rsidRPr="00DE6068">
        <w:rPr>
          <w:rFonts w:ascii="Arial" w:hAnsi="Arial" w:cs="Arial"/>
          <w:sz w:val="20"/>
          <w:szCs w:val="20"/>
        </w:rPr>
        <w:t>caneta ou esferográfica de tinta azul ou preta;</w:t>
      </w:r>
    </w:p>
    <w:p w14:paraId="70495514" w14:textId="77777777" w:rsidR="00DE6068" w:rsidRPr="00DE6068" w:rsidRDefault="00DE6068" w:rsidP="00DE6068">
      <w:pPr>
        <w:pStyle w:val="PargrafodaLista"/>
        <w:widowControl w:val="0"/>
        <w:numPr>
          <w:ilvl w:val="0"/>
          <w:numId w:val="13"/>
        </w:numPr>
        <w:autoSpaceDE w:val="0"/>
        <w:autoSpaceDN w:val="0"/>
        <w:adjustRightInd w:val="0"/>
        <w:spacing w:after="0" w:line="360" w:lineRule="auto"/>
        <w:rPr>
          <w:rFonts w:ascii="Arial" w:hAnsi="Arial" w:cs="Arial"/>
          <w:sz w:val="20"/>
          <w:szCs w:val="20"/>
        </w:rPr>
      </w:pPr>
      <w:r w:rsidRPr="00DE6068">
        <w:rPr>
          <w:rFonts w:ascii="Arial" w:hAnsi="Arial" w:cs="Arial"/>
          <w:sz w:val="20"/>
          <w:szCs w:val="20"/>
        </w:rPr>
        <w:t>lápis, borracha, régua graduada, compasso, esquadro e transferidor;</w:t>
      </w:r>
    </w:p>
    <w:p w14:paraId="4851CBB6" w14:textId="77777777" w:rsidR="00DE6068" w:rsidRPr="00DE6068" w:rsidRDefault="00DE6068" w:rsidP="00DE6068">
      <w:pPr>
        <w:pStyle w:val="PargrafodaLista"/>
        <w:widowControl w:val="0"/>
        <w:numPr>
          <w:ilvl w:val="0"/>
          <w:numId w:val="13"/>
        </w:numPr>
        <w:autoSpaceDE w:val="0"/>
        <w:autoSpaceDN w:val="0"/>
        <w:adjustRightInd w:val="0"/>
        <w:spacing w:after="0" w:line="360" w:lineRule="auto"/>
        <w:rPr>
          <w:rFonts w:ascii="Arial" w:hAnsi="Arial" w:cs="Arial"/>
          <w:sz w:val="20"/>
          <w:szCs w:val="20"/>
        </w:rPr>
      </w:pPr>
      <w:r w:rsidRPr="00DE6068">
        <w:rPr>
          <w:rFonts w:ascii="Arial" w:hAnsi="Arial" w:cs="Arial"/>
          <w:sz w:val="20"/>
          <w:szCs w:val="20"/>
        </w:rPr>
        <w:t xml:space="preserve">calculadora científica, </w:t>
      </w:r>
      <w:r w:rsidRPr="00CA6394">
        <w:rPr>
          <w:rFonts w:ascii="Arial" w:hAnsi="Arial" w:cs="Arial"/>
          <w:sz w:val="20"/>
          <w:szCs w:val="20"/>
        </w:rPr>
        <w:t>não programável, sem capacidade de cálculo simbólico (CAS) e sem fita de impressão.</w:t>
      </w:r>
    </w:p>
    <w:p w14:paraId="108174FC" w14:textId="22E3D8B9" w:rsidR="00E8268A" w:rsidRPr="00662883" w:rsidRDefault="00DE6068" w:rsidP="00662883">
      <w:pPr>
        <w:widowControl w:val="0"/>
        <w:autoSpaceDE w:val="0"/>
        <w:autoSpaceDN w:val="0"/>
        <w:adjustRightInd w:val="0"/>
        <w:spacing w:line="360" w:lineRule="auto"/>
        <w:rPr>
          <w:rFonts w:ascii="Arial" w:hAnsi="Arial" w:cs="Arial"/>
          <w:sz w:val="20"/>
          <w:szCs w:val="20"/>
        </w:rPr>
      </w:pPr>
      <w:r w:rsidRPr="00DE6068">
        <w:rPr>
          <w:rFonts w:ascii="Arial" w:hAnsi="Arial" w:cs="Arial"/>
          <w:sz w:val="20"/>
          <w:szCs w:val="20"/>
        </w:rPr>
        <w:t>O uso de lápis só é permitido nas construções que envolvam a utilização de material de desenho.</w:t>
      </w:r>
    </w:p>
    <w:p w14:paraId="5171A822" w14:textId="2B4BA9C8" w:rsidR="001A7B08" w:rsidRDefault="001A7B08" w:rsidP="001A7B08">
      <w:pPr>
        <w:widowControl w:val="0"/>
        <w:autoSpaceDE w:val="0"/>
        <w:autoSpaceDN w:val="0"/>
        <w:adjustRightInd w:val="0"/>
        <w:spacing w:after="0" w:line="240" w:lineRule="auto"/>
        <w:rPr>
          <w:rFonts w:ascii="Times New Roman" w:hAnsi="Times New Roman"/>
          <w:sz w:val="24"/>
          <w:szCs w:val="24"/>
        </w:rPr>
      </w:pPr>
      <w:r>
        <w:rPr>
          <w:rFonts w:ascii="Trebuchet MS" w:hAnsi="Trebuchet MS" w:cs="Trebuchet MS"/>
          <w:b/>
          <w:bCs/>
          <w:sz w:val="24"/>
          <w:szCs w:val="24"/>
        </w:rPr>
        <w:t>Duração</w:t>
      </w:r>
    </w:p>
    <w:p w14:paraId="104C1039" w14:textId="61D28319" w:rsidR="001A7B08" w:rsidRPr="00F004D2" w:rsidRDefault="00335F38" w:rsidP="001A7B08">
      <w:pPr>
        <w:widowControl w:val="0"/>
        <w:autoSpaceDE w:val="0"/>
        <w:autoSpaceDN w:val="0"/>
        <w:adjustRightInd w:val="0"/>
        <w:spacing w:after="0" w:line="240" w:lineRule="auto"/>
        <w:rPr>
          <w:rFonts w:ascii="Arial" w:hAnsi="Arial" w:cs="Arial"/>
          <w:sz w:val="24"/>
          <w:szCs w:val="24"/>
        </w:rPr>
      </w:pPr>
      <w:r>
        <w:rPr>
          <w:noProof/>
        </w:rPr>
        <mc:AlternateContent>
          <mc:Choice Requires="wps">
            <w:drawing>
              <wp:anchor distT="0" distB="0" distL="114300" distR="114300" simplePos="0" relativeHeight="251675648" behindDoc="1" locked="0" layoutInCell="0" allowOverlap="1" wp14:anchorId="56CEC906" wp14:editId="491911F3">
                <wp:simplePos x="0" y="0"/>
                <wp:positionH relativeFrom="column">
                  <wp:posOffset>-17780</wp:posOffset>
                </wp:positionH>
                <wp:positionV relativeFrom="paragraph">
                  <wp:posOffset>59055</wp:posOffset>
                </wp:positionV>
                <wp:extent cx="5980430" cy="0"/>
                <wp:effectExtent l="0" t="0" r="0" b="0"/>
                <wp:wrapNone/>
                <wp:docPr id="150396207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04C9A" id="Line 1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65pt" to="46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" o:allowincell="f" strokeweight="1.44pt"/>
            </w:pict>
          </mc:Fallback>
        </mc:AlternateContent>
      </w:r>
    </w:p>
    <w:p w14:paraId="5EC0E750" w14:textId="77777777" w:rsidR="00073550" w:rsidRPr="00F004D2" w:rsidRDefault="00073550" w:rsidP="00073550">
      <w:pPr>
        <w:widowControl w:val="0"/>
        <w:tabs>
          <w:tab w:val="left" w:pos="213"/>
        </w:tabs>
        <w:autoSpaceDE w:val="0"/>
        <w:autoSpaceDN w:val="0"/>
        <w:adjustRightInd w:val="0"/>
        <w:spacing w:line="240" w:lineRule="auto"/>
        <w:rPr>
          <w:rFonts w:ascii="Arial" w:hAnsi="Arial" w:cs="Arial"/>
          <w:sz w:val="20"/>
          <w:szCs w:val="20"/>
        </w:rPr>
      </w:pPr>
      <w:r w:rsidRPr="00F004D2">
        <w:rPr>
          <w:rFonts w:ascii="Arial" w:hAnsi="Arial" w:cs="Arial"/>
          <w:sz w:val="20"/>
          <w:szCs w:val="20"/>
        </w:rPr>
        <w:t xml:space="preserve">A prova tem a duração de 90 minutos, a que acresce a tolerância de 30 minutos. </w:t>
      </w:r>
    </w:p>
    <w:p w14:paraId="2976D948" w14:textId="77777777" w:rsidR="00073550" w:rsidRDefault="00073550" w:rsidP="00073550">
      <w:pPr>
        <w:widowControl w:val="0"/>
        <w:tabs>
          <w:tab w:val="left" w:pos="213"/>
        </w:tabs>
        <w:autoSpaceDE w:val="0"/>
        <w:autoSpaceDN w:val="0"/>
        <w:adjustRightInd w:val="0"/>
        <w:spacing w:line="240" w:lineRule="auto"/>
        <w:rPr>
          <w:sz w:val="20"/>
          <w:szCs w:val="20"/>
        </w:rPr>
      </w:pPr>
    </w:p>
    <w:p w14:paraId="22E8B77C" w14:textId="77777777" w:rsidR="001B2FD2" w:rsidRDefault="001B2FD2" w:rsidP="00073550">
      <w:pPr>
        <w:widowControl w:val="0"/>
        <w:tabs>
          <w:tab w:val="left" w:pos="213"/>
        </w:tabs>
        <w:autoSpaceDE w:val="0"/>
        <w:autoSpaceDN w:val="0"/>
        <w:adjustRightInd w:val="0"/>
        <w:spacing w:line="240" w:lineRule="auto"/>
        <w:rPr>
          <w:sz w:val="20"/>
          <w:szCs w:val="20"/>
        </w:rPr>
      </w:pPr>
    </w:p>
    <w:p w14:paraId="5ED7D11F" w14:textId="77777777" w:rsidR="001B2FD2" w:rsidRDefault="001B2FD2" w:rsidP="00073550">
      <w:pPr>
        <w:widowControl w:val="0"/>
        <w:tabs>
          <w:tab w:val="left" w:pos="213"/>
        </w:tabs>
        <w:autoSpaceDE w:val="0"/>
        <w:autoSpaceDN w:val="0"/>
        <w:adjustRightInd w:val="0"/>
        <w:spacing w:line="240" w:lineRule="auto"/>
        <w:rPr>
          <w:sz w:val="20"/>
          <w:szCs w:val="20"/>
        </w:rPr>
      </w:pPr>
    </w:p>
    <w:p w14:paraId="4675E290" w14:textId="77777777" w:rsidR="001B2FD2" w:rsidRDefault="001B2FD2" w:rsidP="00073550">
      <w:pPr>
        <w:widowControl w:val="0"/>
        <w:tabs>
          <w:tab w:val="left" w:pos="213"/>
        </w:tabs>
        <w:autoSpaceDE w:val="0"/>
        <w:autoSpaceDN w:val="0"/>
        <w:adjustRightInd w:val="0"/>
        <w:spacing w:line="240" w:lineRule="auto"/>
        <w:rPr>
          <w:sz w:val="20"/>
          <w:szCs w:val="20"/>
        </w:rPr>
      </w:pPr>
    </w:p>
    <w:p w14:paraId="0CAFC211" w14:textId="77777777" w:rsidR="001B2FD2" w:rsidRDefault="001B2FD2" w:rsidP="00073550">
      <w:pPr>
        <w:widowControl w:val="0"/>
        <w:tabs>
          <w:tab w:val="left" w:pos="213"/>
        </w:tabs>
        <w:autoSpaceDE w:val="0"/>
        <w:autoSpaceDN w:val="0"/>
        <w:adjustRightInd w:val="0"/>
        <w:spacing w:line="240" w:lineRule="auto"/>
        <w:rPr>
          <w:sz w:val="20"/>
          <w:szCs w:val="20"/>
        </w:rPr>
      </w:pPr>
    </w:p>
    <w:p w14:paraId="2896951A" w14:textId="77777777" w:rsidR="001B2FD2" w:rsidRDefault="001B2FD2" w:rsidP="00073550">
      <w:pPr>
        <w:widowControl w:val="0"/>
        <w:tabs>
          <w:tab w:val="left" w:pos="213"/>
        </w:tabs>
        <w:autoSpaceDE w:val="0"/>
        <w:autoSpaceDN w:val="0"/>
        <w:adjustRightInd w:val="0"/>
        <w:spacing w:line="240" w:lineRule="auto"/>
        <w:rPr>
          <w:sz w:val="20"/>
          <w:szCs w:val="20"/>
        </w:rPr>
      </w:pPr>
    </w:p>
    <w:p w14:paraId="1E8187B3" w14:textId="77777777" w:rsidR="001B2FD2" w:rsidRDefault="001B2FD2" w:rsidP="00073550">
      <w:pPr>
        <w:widowControl w:val="0"/>
        <w:tabs>
          <w:tab w:val="left" w:pos="213"/>
        </w:tabs>
        <w:autoSpaceDE w:val="0"/>
        <w:autoSpaceDN w:val="0"/>
        <w:adjustRightInd w:val="0"/>
        <w:spacing w:line="240" w:lineRule="auto"/>
        <w:rPr>
          <w:sz w:val="20"/>
          <w:szCs w:val="20"/>
        </w:rPr>
      </w:pPr>
    </w:p>
    <w:p w14:paraId="248CCA3A" w14:textId="77777777" w:rsidR="001B2FD2" w:rsidRDefault="001B2FD2" w:rsidP="00073550">
      <w:pPr>
        <w:widowControl w:val="0"/>
        <w:tabs>
          <w:tab w:val="left" w:pos="213"/>
        </w:tabs>
        <w:autoSpaceDE w:val="0"/>
        <w:autoSpaceDN w:val="0"/>
        <w:adjustRightInd w:val="0"/>
        <w:spacing w:line="240" w:lineRule="auto"/>
        <w:rPr>
          <w:sz w:val="20"/>
          <w:szCs w:val="20"/>
        </w:rPr>
      </w:pPr>
    </w:p>
    <w:p w14:paraId="79E169B7" w14:textId="77777777" w:rsidR="001B2FD2" w:rsidRDefault="001B2FD2" w:rsidP="00073550">
      <w:pPr>
        <w:widowControl w:val="0"/>
        <w:tabs>
          <w:tab w:val="left" w:pos="213"/>
        </w:tabs>
        <w:autoSpaceDE w:val="0"/>
        <w:autoSpaceDN w:val="0"/>
        <w:adjustRightInd w:val="0"/>
        <w:spacing w:line="240" w:lineRule="auto"/>
        <w:rPr>
          <w:sz w:val="20"/>
          <w:szCs w:val="20"/>
        </w:rPr>
      </w:pPr>
    </w:p>
    <w:p w14:paraId="6C8136C4" w14:textId="77777777" w:rsidR="001B2FD2" w:rsidRDefault="001B2FD2" w:rsidP="00073550">
      <w:pPr>
        <w:widowControl w:val="0"/>
        <w:tabs>
          <w:tab w:val="left" w:pos="213"/>
        </w:tabs>
        <w:autoSpaceDE w:val="0"/>
        <w:autoSpaceDN w:val="0"/>
        <w:adjustRightInd w:val="0"/>
        <w:spacing w:line="240" w:lineRule="auto"/>
        <w:rPr>
          <w:sz w:val="20"/>
          <w:szCs w:val="20"/>
        </w:rPr>
      </w:pPr>
    </w:p>
    <w:p w14:paraId="7FE869F6" w14:textId="77777777" w:rsidR="001B2FD2" w:rsidRDefault="001B2FD2" w:rsidP="00073550">
      <w:pPr>
        <w:widowControl w:val="0"/>
        <w:tabs>
          <w:tab w:val="left" w:pos="213"/>
        </w:tabs>
        <w:autoSpaceDE w:val="0"/>
        <w:autoSpaceDN w:val="0"/>
        <w:adjustRightInd w:val="0"/>
        <w:spacing w:line="240" w:lineRule="auto"/>
        <w:rPr>
          <w:sz w:val="20"/>
          <w:szCs w:val="20"/>
        </w:rPr>
      </w:pPr>
    </w:p>
    <w:p w14:paraId="6A5C63AA" w14:textId="77777777" w:rsidR="00F07344" w:rsidRDefault="00F07344" w:rsidP="00073550">
      <w:pPr>
        <w:widowControl w:val="0"/>
        <w:tabs>
          <w:tab w:val="left" w:pos="213"/>
        </w:tabs>
        <w:autoSpaceDE w:val="0"/>
        <w:autoSpaceDN w:val="0"/>
        <w:adjustRightInd w:val="0"/>
        <w:spacing w:line="240" w:lineRule="auto"/>
        <w:rPr>
          <w:sz w:val="20"/>
          <w:szCs w:val="20"/>
        </w:rPr>
      </w:pPr>
    </w:p>
    <w:p w14:paraId="3FD9E089" w14:textId="77777777" w:rsidR="00F07344" w:rsidRDefault="00F07344" w:rsidP="00073550">
      <w:pPr>
        <w:widowControl w:val="0"/>
        <w:tabs>
          <w:tab w:val="left" w:pos="213"/>
        </w:tabs>
        <w:autoSpaceDE w:val="0"/>
        <w:autoSpaceDN w:val="0"/>
        <w:adjustRightInd w:val="0"/>
        <w:spacing w:line="240" w:lineRule="auto"/>
        <w:rPr>
          <w:sz w:val="20"/>
          <w:szCs w:val="20"/>
        </w:rPr>
      </w:pPr>
    </w:p>
    <w:p w14:paraId="06075BC3" w14:textId="77777777" w:rsidR="00F07344" w:rsidRDefault="00F07344" w:rsidP="00073550">
      <w:pPr>
        <w:widowControl w:val="0"/>
        <w:tabs>
          <w:tab w:val="left" w:pos="213"/>
        </w:tabs>
        <w:autoSpaceDE w:val="0"/>
        <w:autoSpaceDN w:val="0"/>
        <w:adjustRightInd w:val="0"/>
        <w:spacing w:line="240" w:lineRule="auto"/>
        <w:rPr>
          <w:sz w:val="20"/>
          <w:szCs w:val="20"/>
        </w:rPr>
      </w:pPr>
    </w:p>
    <w:p w14:paraId="5BFC6E72" w14:textId="77777777" w:rsidR="001B2FD2" w:rsidRDefault="001B2FD2" w:rsidP="00073550">
      <w:pPr>
        <w:widowControl w:val="0"/>
        <w:tabs>
          <w:tab w:val="left" w:pos="213"/>
        </w:tabs>
        <w:autoSpaceDE w:val="0"/>
        <w:autoSpaceDN w:val="0"/>
        <w:adjustRightInd w:val="0"/>
        <w:spacing w:line="240" w:lineRule="auto"/>
        <w:rPr>
          <w:sz w:val="20"/>
          <w:szCs w:val="20"/>
        </w:rPr>
      </w:pPr>
    </w:p>
    <w:p w14:paraId="072BDD38" w14:textId="77777777" w:rsidR="00286F08" w:rsidRPr="00190C14" w:rsidRDefault="00286F08" w:rsidP="00286F08">
      <w:pPr>
        <w:rPr>
          <w:rFonts w:cs="Arial"/>
          <w:b/>
          <w:sz w:val="28"/>
        </w:rPr>
      </w:pPr>
      <w:r>
        <w:rPr>
          <w:rFonts w:ascii="Calibri" w:hAnsi="Calibri" w:cs="Calibri"/>
          <w:b/>
          <w:sz w:val="28"/>
        </w:rPr>
        <w:lastRenderedPageBreak/>
        <w:t xml:space="preserve">    </w:t>
      </w:r>
      <w:r w:rsidRPr="001B2FD2">
        <w:rPr>
          <w:rFonts w:ascii="Trebuchet MS" w:hAnsi="Trebuchet MS" w:cs="Trebuchet MS"/>
          <w:b/>
          <w:bCs/>
          <w:sz w:val="24"/>
          <w:szCs w:val="24"/>
        </w:rPr>
        <w:t>Anexo 1</w:t>
      </w:r>
    </w:p>
    <w:p w14:paraId="38D24EFD" w14:textId="77777777" w:rsidR="00286F08" w:rsidRPr="00B468A8" w:rsidRDefault="00286F08" w:rsidP="00286F08">
      <w:pPr>
        <w:jc w:val="center"/>
        <w:rPr>
          <w:rFonts w:cs="Arial"/>
          <w:b/>
        </w:rPr>
      </w:pPr>
      <w:r w:rsidRPr="00190C14">
        <w:rPr>
          <w:rFonts w:cs="Arial"/>
          <w:b/>
          <w:noProof/>
        </w:rPr>
        <mc:AlternateContent>
          <mc:Choice Requires="wps">
            <w:drawing>
              <wp:anchor distT="4294967295" distB="4294967295" distL="114300" distR="114300" simplePos="0" relativeHeight="251679744" behindDoc="0" locked="0" layoutInCell="1" allowOverlap="1" wp14:anchorId="3196631E" wp14:editId="71653CB4">
                <wp:simplePos x="0" y="0"/>
                <wp:positionH relativeFrom="column">
                  <wp:posOffset>38735</wp:posOffset>
                </wp:positionH>
                <wp:positionV relativeFrom="paragraph">
                  <wp:posOffset>106679</wp:posOffset>
                </wp:positionV>
                <wp:extent cx="5895975" cy="0"/>
                <wp:effectExtent l="0" t="19050" r="9525" b="19050"/>
                <wp:wrapNone/>
                <wp:docPr id="13" name="Conexão rec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9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256D0FF" id="Conexão recta 6"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05pt,8.4pt" to="467.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" strokecolor="black [3213]" strokeweight="2.25pt">
                <o:lock v:ext="edit" shapetype="f"/>
              </v:line>
            </w:pict>
          </mc:Fallback>
        </mc:AlternateContent>
      </w:r>
    </w:p>
    <w:p w14:paraId="772D08BD" w14:textId="0DE7C55D" w:rsidR="00286F08" w:rsidRPr="001B2FD2" w:rsidRDefault="00286F08" w:rsidP="00286F08">
      <w:pPr>
        <w:rPr>
          <w:rFonts w:ascii="Trebuchet MS" w:hAnsi="Trebuchet MS" w:cs="Trebuchet MS"/>
          <w:b/>
          <w:bCs/>
          <w:sz w:val="24"/>
          <w:szCs w:val="24"/>
        </w:rPr>
      </w:pPr>
      <w:r w:rsidRPr="001B2FD2">
        <w:rPr>
          <w:rFonts w:ascii="Trebuchet MS" w:hAnsi="Trebuchet MS" w:cs="Trebuchet MS"/>
          <w:b/>
          <w:bCs/>
          <w:sz w:val="24"/>
          <w:szCs w:val="24"/>
        </w:rPr>
        <w:t xml:space="preserve">   Formulário</w:t>
      </w:r>
    </w:p>
    <w:p w14:paraId="15B529C8" w14:textId="30688DCC" w:rsidR="00286F08" w:rsidRPr="00190C14" w:rsidRDefault="00ED4504" w:rsidP="00286F08">
      <w:pPr>
        <w:rPr>
          <w:rFonts w:cs="Arial"/>
          <w:b/>
          <w:sz w:val="32"/>
        </w:rPr>
      </w:pPr>
      <w:r w:rsidRPr="00ED4504">
        <w:rPr>
          <w:noProof/>
        </w:rPr>
        <w:drawing>
          <wp:anchor distT="0" distB="0" distL="114300" distR="114300" simplePos="0" relativeHeight="251684864" behindDoc="1" locked="0" layoutInCell="1" allowOverlap="1" wp14:anchorId="18D020B6" wp14:editId="38AF7537">
            <wp:simplePos x="0" y="0"/>
            <wp:positionH relativeFrom="column">
              <wp:posOffset>124460</wp:posOffset>
            </wp:positionH>
            <wp:positionV relativeFrom="paragraph">
              <wp:posOffset>310515</wp:posOffset>
            </wp:positionV>
            <wp:extent cx="5832475" cy="4011930"/>
            <wp:effectExtent l="0" t="0" r="0" b="7620"/>
            <wp:wrapTight wrapText="bothSides">
              <wp:wrapPolygon edited="0">
                <wp:start x="0" y="0"/>
                <wp:lineTo x="0" y="21538"/>
                <wp:lineTo x="21518" y="21538"/>
                <wp:lineTo x="21518" y="0"/>
                <wp:lineTo x="0" y="0"/>
              </wp:wrapPolygon>
            </wp:wrapTight>
            <wp:docPr id="10253268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26885" name=""/>
                    <pic:cNvPicPr/>
                  </pic:nvPicPr>
                  <pic:blipFill>
                    <a:blip r:embed="rId15"/>
                    <a:stretch>
                      <a:fillRect/>
                    </a:stretch>
                  </pic:blipFill>
                  <pic:spPr>
                    <a:xfrm>
                      <a:off x="0" y="0"/>
                      <a:ext cx="5832475" cy="4011930"/>
                    </a:xfrm>
                    <a:prstGeom prst="rect">
                      <a:avLst/>
                    </a:prstGeom>
                  </pic:spPr>
                </pic:pic>
              </a:graphicData>
            </a:graphic>
            <wp14:sizeRelH relativeFrom="page">
              <wp14:pctWidth>0</wp14:pctWidth>
            </wp14:sizeRelH>
            <wp14:sizeRelV relativeFrom="page">
              <wp14:pctHeight>0</wp14:pctHeight>
            </wp14:sizeRelV>
          </wp:anchor>
        </w:drawing>
      </w:r>
      <w:r w:rsidR="00286F08">
        <w:rPr>
          <w:rFonts w:cstheme="minorHAnsi"/>
          <w:b/>
          <w:noProof/>
        </w:rPr>
        <mc:AlternateContent>
          <mc:Choice Requires="wps">
            <w:drawing>
              <wp:anchor distT="4294967295" distB="4294967295" distL="114300" distR="114300" simplePos="0" relativeHeight="251680768" behindDoc="0" locked="0" layoutInCell="1" allowOverlap="1" wp14:anchorId="53D6B82E" wp14:editId="030D5D97">
                <wp:simplePos x="0" y="0"/>
                <wp:positionH relativeFrom="column">
                  <wp:posOffset>95250</wp:posOffset>
                </wp:positionH>
                <wp:positionV relativeFrom="paragraph">
                  <wp:posOffset>128905</wp:posOffset>
                </wp:positionV>
                <wp:extent cx="5896610" cy="0"/>
                <wp:effectExtent l="0" t="19050" r="8890" b="19050"/>
                <wp:wrapNone/>
                <wp:docPr id="12" name="Conexão rec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6610" cy="0"/>
                        </a:xfrm>
                        <a:prstGeom prst="line">
                          <a:avLst/>
                        </a:prstGeom>
                        <a:ln w="28575">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1E5D6F8" id="Conexão recta 7"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10.15pt" to="471.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" strokecolor="#00b0f0" strokeweight="2.25pt">
                <o:lock v:ext="edit" shapetype="f"/>
              </v:line>
            </w:pict>
          </mc:Fallback>
        </mc:AlternateContent>
      </w:r>
    </w:p>
    <w:p w14:paraId="7028E7E5" w14:textId="7ADDF763" w:rsidR="00286F08" w:rsidRDefault="00286F08" w:rsidP="00286F08">
      <w:pPr>
        <w:rPr>
          <w:rFonts w:ascii="Times New Roman" w:hAnsi="Times New Roman"/>
          <w:sz w:val="23"/>
          <w:szCs w:val="23"/>
        </w:rPr>
      </w:pPr>
    </w:p>
    <w:p w14:paraId="6C552982" w14:textId="77777777" w:rsidR="00286F08" w:rsidRDefault="00286F08" w:rsidP="00286F08">
      <w:pPr>
        <w:rPr>
          <w:rFonts w:ascii="Times New Roman" w:hAnsi="Times New Roman"/>
          <w:sz w:val="23"/>
          <w:szCs w:val="23"/>
        </w:rPr>
      </w:pPr>
    </w:p>
    <w:p w14:paraId="1A266108" w14:textId="77777777" w:rsidR="00286F08" w:rsidRDefault="00286F08" w:rsidP="00286F08">
      <w:pPr>
        <w:rPr>
          <w:rFonts w:ascii="Times New Roman" w:hAnsi="Times New Roman"/>
          <w:sz w:val="23"/>
          <w:szCs w:val="23"/>
        </w:rPr>
      </w:pPr>
    </w:p>
    <w:p w14:paraId="4D652CAC" w14:textId="77777777" w:rsidR="00286F08" w:rsidRDefault="00286F08" w:rsidP="00286F08">
      <w:pPr>
        <w:rPr>
          <w:rFonts w:ascii="Times New Roman" w:hAnsi="Times New Roman"/>
          <w:sz w:val="23"/>
          <w:szCs w:val="23"/>
        </w:rPr>
      </w:pPr>
    </w:p>
    <w:p w14:paraId="3D6FA83D" w14:textId="77777777" w:rsidR="00286F08" w:rsidRDefault="00286F08" w:rsidP="00286F08">
      <w:pPr>
        <w:rPr>
          <w:rFonts w:ascii="Times New Roman" w:hAnsi="Times New Roman"/>
          <w:sz w:val="23"/>
          <w:szCs w:val="23"/>
        </w:rPr>
      </w:pPr>
    </w:p>
    <w:p w14:paraId="7F95F942" w14:textId="77777777" w:rsidR="00286F08" w:rsidRDefault="00286F08" w:rsidP="00286F08">
      <w:pPr>
        <w:rPr>
          <w:rFonts w:ascii="Times New Roman" w:hAnsi="Times New Roman"/>
          <w:sz w:val="23"/>
          <w:szCs w:val="23"/>
        </w:rPr>
      </w:pPr>
    </w:p>
    <w:p w14:paraId="378855A8" w14:textId="77777777" w:rsidR="00286F08" w:rsidRDefault="00286F08" w:rsidP="00286F08">
      <w:pPr>
        <w:rPr>
          <w:rFonts w:ascii="Times New Roman" w:hAnsi="Times New Roman"/>
          <w:sz w:val="23"/>
          <w:szCs w:val="23"/>
        </w:rPr>
      </w:pPr>
    </w:p>
    <w:p w14:paraId="044AF177" w14:textId="77777777" w:rsidR="00286F08" w:rsidRDefault="00286F08" w:rsidP="00286F08">
      <w:pPr>
        <w:rPr>
          <w:rFonts w:ascii="Times New Roman" w:hAnsi="Times New Roman"/>
          <w:sz w:val="23"/>
          <w:szCs w:val="23"/>
        </w:rPr>
      </w:pPr>
    </w:p>
    <w:p w14:paraId="09D15D6F" w14:textId="77777777" w:rsidR="00286F08" w:rsidRDefault="00286F08" w:rsidP="00286F08">
      <w:pPr>
        <w:rPr>
          <w:rFonts w:ascii="Times New Roman" w:hAnsi="Times New Roman"/>
          <w:sz w:val="23"/>
          <w:szCs w:val="23"/>
        </w:rPr>
      </w:pPr>
    </w:p>
    <w:p w14:paraId="3FFA2997" w14:textId="77777777" w:rsidR="00286F08" w:rsidRPr="00EA02DD" w:rsidRDefault="00286F08" w:rsidP="00286F08">
      <w:pPr>
        <w:rPr>
          <w:rFonts w:ascii="Trebuchet MS" w:hAnsi="Trebuchet MS" w:cs="Arial"/>
          <w:b/>
          <w:sz w:val="24"/>
          <w:szCs w:val="24"/>
        </w:rPr>
      </w:pPr>
      <w:r>
        <w:rPr>
          <w:rFonts w:ascii="Calibri" w:hAnsi="Calibri" w:cs="Calibri"/>
          <w:b/>
          <w:sz w:val="28"/>
        </w:rPr>
        <w:lastRenderedPageBreak/>
        <w:t xml:space="preserve">   </w:t>
      </w:r>
      <w:r w:rsidRPr="00EA02DD">
        <w:rPr>
          <w:rFonts w:ascii="Trebuchet MS" w:hAnsi="Trebuchet MS" w:cs="Arial"/>
          <w:b/>
          <w:sz w:val="24"/>
          <w:szCs w:val="24"/>
        </w:rPr>
        <w:t>Anexo 2</w:t>
      </w:r>
    </w:p>
    <w:p w14:paraId="7B1A5D85" w14:textId="77777777" w:rsidR="00286F08" w:rsidRPr="00B468A8" w:rsidRDefault="00286F08" w:rsidP="00286F08">
      <w:pPr>
        <w:jc w:val="center"/>
        <w:rPr>
          <w:rFonts w:cs="Arial"/>
          <w:b/>
        </w:rPr>
      </w:pPr>
      <w:r w:rsidRPr="00190C14">
        <w:rPr>
          <w:rFonts w:cs="Arial"/>
          <w:b/>
          <w:noProof/>
        </w:rPr>
        <mc:AlternateContent>
          <mc:Choice Requires="wps">
            <w:drawing>
              <wp:anchor distT="4294967295" distB="4294967295" distL="114300" distR="114300" simplePos="0" relativeHeight="251681792" behindDoc="0" locked="0" layoutInCell="1" allowOverlap="1" wp14:anchorId="18BAF07D" wp14:editId="56A8A554">
                <wp:simplePos x="0" y="0"/>
                <wp:positionH relativeFrom="column">
                  <wp:posOffset>38735</wp:posOffset>
                </wp:positionH>
                <wp:positionV relativeFrom="paragraph">
                  <wp:posOffset>106679</wp:posOffset>
                </wp:positionV>
                <wp:extent cx="5895975" cy="0"/>
                <wp:effectExtent l="0" t="19050" r="9525" b="19050"/>
                <wp:wrapNone/>
                <wp:docPr id="1585344256" name="Conexão rec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9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39766A4" id="Conexão recta 6"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05pt,8.4pt" to="467.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" strokecolor="black [3213]" strokeweight="2.25pt">
                <o:lock v:ext="edit" shapetype="f"/>
              </v:line>
            </w:pict>
          </mc:Fallback>
        </mc:AlternateContent>
      </w:r>
    </w:p>
    <w:p w14:paraId="3D82A516" w14:textId="77777777" w:rsidR="00286F08" w:rsidRPr="00EA02DD" w:rsidRDefault="00286F08" w:rsidP="00286F08">
      <w:pPr>
        <w:rPr>
          <w:rFonts w:ascii="Trebuchet MS" w:hAnsi="Trebuchet MS" w:cs="Arial"/>
          <w:b/>
          <w:sz w:val="24"/>
          <w:szCs w:val="24"/>
        </w:rPr>
      </w:pPr>
      <w:r w:rsidRPr="00EA02DD">
        <w:rPr>
          <w:rFonts w:ascii="Trebuchet MS" w:hAnsi="Trebuchet MS" w:cs="Arial"/>
          <w:b/>
          <w:sz w:val="24"/>
          <w:szCs w:val="24"/>
        </w:rPr>
        <w:t xml:space="preserve">  Tabela Trigonométrica</w:t>
      </w:r>
    </w:p>
    <w:p w14:paraId="58041AE0" w14:textId="4D815778" w:rsidR="00286F08" w:rsidRPr="00190C14" w:rsidRDefault="00B00FAE" w:rsidP="00286F08">
      <w:pPr>
        <w:rPr>
          <w:rFonts w:cs="Arial"/>
          <w:b/>
          <w:sz w:val="32"/>
        </w:rPr>
      </w:pPr>
      <w:r>
        <w:rPr>
          <w:noProof/>
        </w:rPr>
        <w:drawing>
          <wp:anchor distT="0" distB="0" distL="114300" distR="114300" simplePos="0" relativeHeight="251686912" behindDoc="1" locked="0" layoutInCell="1" allowOverlap="1" wp14:anchorId="70177FB0" wp14:editId="4DA6AAD7">
            <wp:simplePos x="0" y="0"/>
            <wp:positionH relativeFrom="column">
              <wp:posOffset>274955</wp:posOffset>
            </wp:positionH>
            <wp:positionV relativeFrom="paragraph">
              <wp:posOffset>297180</wp:posOffset>
            </wp:positionV>
            <wp:extent cx="5341620" cy="3798570"/>
            <wp:effectExtent l="0" t="0" r="0" b="0"/>
            <wp:wrapTight wrapText="bothSides">
              <wp:wrapPolygon edited="0">
                <wp:start x="0" y="0"/>
                <wp:lineTo x="0" y="21448"/>
                <wp:lineTo x="21492" y="21448"/>
                <wp:lineTo x="21492" y="0"/>
                <wp:lineTo x="0" y="0"/>
              </wp:wrapPolygon>
            </wp:wrapTight>
            <wp:docPr id="11333368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36804" name=""/>
                    <pic:cNvPicPr/>
                  </pic:nvPicPr>
                  <pic:blipFill>
                    <a:blip r:embed="rId16"/>
                    <a:stretch>
                      <a:fillRect/>
                    </a:stretch>
                  </pic:blipFill>
                  <pic:spPr>
                    <a:xfrm>
                      <a:off x="0" y="0"/>
                      <a:ext cx="5341620" cy="3798570"/>
                    </a:xfrm>
                    <a:prstGeom prst="rect">
                      <a:avLst/>
                    </a:prstGeom>
                  </pic:spPr>
                </pic:pic>
              </a:graphicData>
            </a:graphic>
            <wp14:sizeRelH relativeFrom="page">
              <wp14:pctWidth>0</wp14:pctWidth>
            </wp14:sizeRelH>
            <wp14:sizeRelV relativeFrom="page">
              <wp14:pctHeight>0</wp14:pctHeight>
            </wp14:sizeRelV>
          </wp:anchor>
        </w:drawing>
      </w:r>
      <w:r w:rsidR="00286F08">
        <w:rPr>
          <w:rFonts w:cstheme="minorHAnsi"/>
          <w:b/>
          <w:noProof/>
        </w:rPr>
        <mc:AlternateContent>
          <mc:Choice Requires="wps">
            <w:drawing>
              <wp:anchor distT="4294967295" distB="4294967295" distL="114300" distR="114300" simplePos="0" relativeHeight="251683840" behindDoc="0" locked="0" layoutInCell="1" allowOverlap="1" wp14:anchorId="1EDB7104" wp14:editId="20D2446C">
                <wp:simplePos x="0" y="0"/>
                <wp:positionH relativeFrom="column">
                  <wp:posOffset>95250</wp:posOffset>
                </wp:positionH>
                <wp:positionV relativeFrom="paragraph">
                  <wp:posOffset>128905</wp:posOffset>
                </wp:positionV>
                <wp:extent cx="5896610" cy="0"/>
                <wp:effectExtent l="0" t="19050" r="8890" b="19050"/>
                <wp:wrapNone/>
                <wp:docPr id="1806329038" name="Conexão rec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6610" cy="0"/>
                        </a:xfrm>
                        <a:prstGeom prst="line">
                          <a:avLst/>
                        </a:prstGeom>
                        <a:ln w="28575">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EF06D33" id="Conexão recta 7"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7.5pt,10.15pt" to="471.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" strokecolor="#00b0f0" strokeweight="2.25pt">
                <o:lock v:ext="edit" shapetype="f"/>
              </v:line>
            </w:pict>
          </mc:Fallback>
        </mc:AlternateContent>
      </w:r>
    </w:p>
    <w:p w14:paraId="6AAB1135" w14:textId="02D02137" w:rsidR="00286F08" w:rsidRDefault="00286F08" w:rsidP="00286F08">
      <w:pPr>
        <w:rPr>
          <w:rFonts w:ascii="Times New Roman" w:hAnsi="Times New Roman"/>
          <w:sz w:val="23"/>
          <w:szCs w:val="23"/>
        </w:rPr>
      </w:pPr>
    </w:p>
    <w:p w14:paraId="3FC000B6" w14:textId="59BD869C" w:rsidR="00286F08" w:rsidRDefault="00286F08" w:rsidP="00286F08">
      <w:pPr>
        <w:rPr>
          <w:rFonts w:ascii="Times New Roman" w:hAnsi="Times New Roman"/>
          <w:sz w:val="23"/>
          <w:szCs w:val="23"/>
        </w:rPr>
      </w:pPr>
    </w:p>
    <w:p w14:paraId="43E81385" w14:textId="24F117C2" w:rsidR="00286F08" w:rsidRDefault="00286F08" w:rsidP="00286F08">
      <w:pPr>
        <w:rPr>
          <w:rFonts w:ascii="Times New Roman" w:hAnsi="Times New Roman"/>
          <w:sz w:val="23"/>
          <w:szCs w:val="23"/>
        </w:rPr>
      </w:pPr>
    </w:p>
    <w:p w14:paraId="3941A125" w14:textId="77777777" w:rsidR="00286F08" w:rsidRDefault="00286F08" w:rsidP="00286F08">
      <w:pPr>
        <w:rPr>
          <w:rFonts w:ascii="Times New Roman" w:hAnsi="Times New Roman"/>
          <w:sz w:val="23"/>
          <w:szCs w:val="23"/>
        </w:rPr>
      </w:pPr>
    </w:p>
    <w:p w14:paraId="25CFDB64" w14:textId="77777777" w:rsidR="00286F08" w:rsidRDefault="00286F08" w:rsidP="00286F08">
      <w:pPr>
        <w:widowControl w:val="0"/>
        <w:tabs>
          <w:tab w:val="left" w:pos="213"/>
        </w:tabs>
        <w:autoSpaceDE w:val="0"/>
        <w:autoSpaceDN w:val="0"/>
        <w:adjustRightInd w:val="0"/>
        <w:spacing w:line="360" w:lineRule="auto"/>
        <w:jc w:val="right"/>
        <w:rPr>
          <w:rFonts w:cs="Arial"/>
          <w:sz w:val="20"/>
          <w:szCs w:val="20"/>
        </w:rPr>
      </w:pPr>
    </w:p>
    <w:p w14:paraId="322041BA" w14:textId="77777777" w:rsidR="00286F08" w:rsidRDefault="00286F08" w:rsidP="00286F08">
      <w:pPr>
        <w:widowControl w:val="0"/>
        <w:tabs>
          <w:tab w:val="left" w:pos="213"/>
        </w:tabs>
        <w:autoSpaceDE w:val="0"/>
        <w:autoSpaceDN w:val="0"/>
        <w:adjustRightInd w:val="0"/>
        <w:spacing w:line="360" w:lineRule="auto"/>
        <w:jc w:val="right"/>
        <w:rPr>
          <w:rFonts w:cs="Arial"/>
          <w:sz w:val="20"/>
          <w:szCs w:val="20"/>
        </w:rPr>
      </w:pPr>
    </w:p>
    <w:p w14:paraId="1A865177" w14:textId="77777777" w:rsidR="00286F08" w:rsidRDefault="00286F08" w:rsidP="00286F08">
      <w:pPr>
        <w:widowControl w:val="0"/>
        <w:tabs>
          <w:tab w:val="left" w:pos="213"/>
        </w:tabs>
        <w:autoSpaceDE w:val="0"/>
        <w:autoSpaceDN w:val="0"/>
        <w:adjustRightInd w:val="0"/>
        <w:spacing w:line="360" w:lineRule="auto"/>
        <w:jc w:val="right"/>
        <w:rPr>
          <w:rFonts w:cs="Arial"/>
          <w:sz w:val="20"/>
          <w:szCs w:val="20"/>
        </w:rPr>
      </w:pPr>
    </w:p>
    <w:p w14:paraId="2DF0145A" w14:textId="77777777" w:rsidR="00286F08" w:rsidRDefault="00286F08" w:rsidP="00286F08">
      <w:pPr>
        <w:widowControl w:val="0"/>
        <w:tabs>
          <w:tab w:val="left" w:pos="213"/>
        </w:tabs>
        <w:autoSpaceDE w:val="0"/>
        <w:autoSpaceDN w:val="0"/>
        <w:adjustRightInd w:val="0"/>
        <w:spacing w:line="360" w:lineRule="auto"/>
        <w:jc w:val="right"/>
        <w:rPr>
          <w:rFonts w:cs="Arial"/>
          <w:sz w:val="20"/>
          <w:szCs w:val="20"/>
        </w:rPr>
      </w:pPr>
    </w:p>
    <w:p w14:paraId="6E499D87" w14:textId="77777777" w:rsidR="00286F08" w:rsidRDefault="00286F08" w:rsidP="00286F08">
      <w:pPr>
        <w:widowControl w:val="0"/>
        <w:tabs>
          <w:tab w:val="left" w:pos="213"/>
        </w:tabs>
        <w:autoSpaceDE w:val="0"/>
        <w:autoSpaceDN w:val="0"/>
        <w:adjustRightInd w:val="0"/>
        <w:spacing w:line="360" w:lineRule="auto"/>
        <w:jc w:val="right"/>
        <w:rPr>
          <w:rFonts w:cs="Arial"/>
          <w:sz w:val="20"/>
          <w:szCs w:val="20"/>
        </w:rPr>
      </w:pPr>
    </w:p>
    <w:p w14:paraId="192D4645" w14:textId="77777777" w:rsidR="00286F08" w:rsidRDefault="00286F08" w:rsidP="00286F08">
      <w:pPr>
        <w:widowControl w:val="0"/>
        <w:tabs>
          <w:tab w:val="left" w:pos="213"/>
        </w:tabs>
        <w:autoSpaceDE w:val="0"/>
        <w:autoSpaceDN w:val="0"/>
        <w:adjustRightInd w:val="0"/>
        <w:spacing w:line="360" w:lineRule="auto"/>
        <w:jc w:val="right"/>
        <w:rPr>
          <w:rFonts w:cs="Arial"/>
          <w:sz w:val="20"/>
          <w:szCs w:val="20"/>
        </w:rPr>
      </w:pPr>
    </w:p>
    <w:p w14:paraId="78ED9337" w14:textId="0596DDD3" w:rsidR="00286F08" w:rsidRDefault="00B00FAE" w:rsidP="00286F08">
      <w:pPr>
        <w:widowControl w:val="0"/>
        <w:tabs>
          <w:tab w:val="left" w:pos="213"/>
        </w:tabs>
        <w:autoSpaceDE w:val="0"/>
        <w:autoSpaceDN w:val="0"/>
        <w:adjustRightInd w:val="0"/>
        <w:spacing w:line="360" w:lineRule="auto"/>
        <w:jc w:val="right"/>
        <w:rPr>
          <w:rFonts w:cs="Arial"/>
          <w:sz w:val="20"/>
          <w:szCs w:val="20"/>
        </w:rPr>
      </w:pPr>
      <w:r>
        <w:rPr>
          <w:noProof/>
        </w:rPr>
        <w:drawing>
          <wp:anchor distT="0" distB="0" distL="114300" distR="114300" simplePos="0" relativeHeight="251685888" behindDoc="1" locked="0" layoutInCell="1" allowOverlap="1" wp14:anchorId="1B97D85A" wp14:editId="67EDA7B8">
            <wp:simplePos x="0" y="0"/>
            <wp:positionH relativeFrom="column">
              <wp:posOffset>272576</wp:posOffset>
            </wp:positionH>
            <wp:positionV relativeFrom="paragraph">
              <wp:posOffset>253365</wp:posOffset>
            </wp:positionV>
            <wp:extent cx="5342890" cy="2900045"/>
            <wp:effectExtent l="0" t="0" r="0" b="0"/>
            <wp:wrapTight wrapText="bothSides">
              <wp:wrapPolygon edited="0">
                <wp:start x="0" y="0"/>
                <wp:lineTo x="0" y="21425"/>
                <wp:lineTo x="21487" y="21425"/>
                <wp:lineTo x="21487" y="0"/>
                <wp:lineTo x="0" y="0"/>
              </wp:wrapPolygon>
            </wp:wrapTight>
            <wp:docPr id="5162462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46237" name=""/>
                    <pic:cNvPicPr/>
                  </pic:nvPicPr>
                  <pic:blipFill rotWithShape="1">
                    <a:blip r:embed="rId17"/>
                    <a:srcRect t="967"/>
                    <a:stretch>
                      <a:fillRect/>
                    </a:stretch>
                  </pic:blipFill>
                  <pic:spPr bwMode="auto">
                    <a:xfrm>
                      <a:off x="0" y="0"/>
                      <a:ext cx="5342890" cy="2900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359021" w14:textId="77777777" w:rsidR="00286F08" w:rsidRDefault="00286F08" w:rsidP="00286F08">
      <w:pPr>
        <w:widowControl w:val="0"/>
        <w:tabs>
          <w:tab w:val="left" w:pos="213"/>
        </w:tabs>
        <w:autoSpaceDE w:val="0"/>
        <w:autoSpaceDN w:val="0"/>
        <w:adjustRightInd w:val="0"/>
        <w:spacing w:line="360" w:lineRule="auto"/>
        <w:jc w:val="right"/>
        <w:rPr>
          <w:rFonts w:cs="Arial"/>
          <w:sz w:val="20"/>
          <w:szCs w:val="20"/>
        </w:rPr>
      </w:pPr>
    </w:p>
    <w:p w14:paraId="1AE7123D" w14:textId="77777777" w:rsidR="00286F08" w:rsidRDefault="00286F08" w:rsidP="00286F08">
      <w:pPr>
        <w:widowControl w:val="0"/>
        <w:tabs>
          <w:tab w:val="left" w:pos="213"/>
        </w:tabs>
        <w:autoSpaceDE w:val="0"/>
        <w:autoSpaceDN w:val="0"/>
        <w:adjustRightInd w:val="0"/>
        <w:spacing w:line="360" w:lineRule="auto"/>
        <w:jc w:val="right"/>
        <w:rPr>
          <w:rFonts w:cs="Arial"/>
          <w:sz w:val="20"/>
          <w:szCs w:val="20"/>
        </w:rPr>
      </w:pPr>
    </w:p>
    <w:p w14:paraId="2DB3763E" w14:textId="77777777" w:rsidR="00286F08" w:rsidRDefault="00286F08" w:rsidP="00286F08">
      <w:pPr>
        <w:widowControl w:val="0"/>
        <w:tabs>
          <w:tab w:val="left" w:pos="213"/>
        </w:tabs>
        <w:autoSpaceDE w:val="0"/>
        <w:autoSpaceDN w:val="0"/>
        <w:adjustRightInd w:val="0"/>
        <w:spacing w:line="360" w:lineRule="auto"/>
        <w:jc w:val="right"/>
        <w:rPr>
          <w:rFonts w:cs="Arial"/>
          <w:sz w:val="20"/>
          <w:szCs w:val="20"/>
        </w:rPr>
      </w:pPr>
    </w:p>
    <w:p w14:paraId="58CBF852" w14:textId="77777777" w:rsidR="00286F08" w:rsidRDefault="00286F08" w:rsidP="00286F08">
      <w:pPr>
        <w:widowControl w:val="0"/>
        <w:tabs>
          <w:tab w:val="left" w:pos="213"/>
        </w:tabs>
        <w:autoSpaceDE w:val="0"/>
        <w:autoSpaceDN w:val="0"/>
        <w:adjustRightInd w:val="0"/>
        <w:spacing w:line="360" w:lineRule="auto"/>
        <w:jc w:val="right"/>
        <w:rPr>
          <w:rFonts w:cs="Arial"/>
          <w:sz w:val="20"/>
          <w:szCs w:val="20"/>
        </w:rPr>
      </w:pPr>
    </w:p>
    <w:p w14:paraId="24024CCA" w14:textId="77777777" w:rsidR="00286F08" w:rsidRDefault="00286F08" w:rsidP="00286F08">
      <w:pPr>
        <w:widowControl w:val="0"/>
        <w:tabs>
          <w:tab w:val="left" w:pos="213"/>
        </w:tabs>
        <w:autoSpaceDE w:val="0"/>
        <w:autoSpaceDN w:val="0"/>
        <w:adjustRightInd w:val="0"/>
        <w:spacing w:line="360" w:lineRule="auto"/>
        <w:jc w:val="right"/>
        <w:rPr>
          <w:rFonts w:cs="Arial"/>
          <w:sz w:val="20"/>
          <w:szCs w:val="20"/>
        </w:rPr>
      </w:pPr>
    </w:p>
    <w:p w14:paraId="0748A38C" w14:textId="77777777" w:rsidR="00286F08" w:rsidRDefault="00286F08" w:rsidP="00286F08">
      <w:pPr>
        <w:widowControl w:val="0"/>
        <w:tabs>
          <w:tab w:val="left" w:pos="213"/>
        </w:tabs>
        <w:autoSpaceDE w:val="0"/>
        <w:autoSpaceDN w:val="0"/>
        <w:adjustRightInd w:val="0"/>
        <w:spacing w:line="360" w:lineRule="auto"/>
        <w:jc w:val="right"/>
        <w:rPr>
          <w:rFonts w:cs="Arial"/>
          <w:sz w:val="20"/>
          <w:szCs w:val="20"/>
        </w:rPr>
      </w:pPr>
    </w:p>
    <w:p w14:paraId="08B6F440" w14:textId="77777777" w:rsidR="00286F08" w:rsidRDefault="00286F08" w:rsidP="00286F08">
      <w:pPr>
        <w:widowControl w:val="0"/>
        <w:tabs>
          <w:tab w:val="left" w:pos="213"/>
        </w:tabs>
        <w:autoSpaceDE w:val="0"/>
        <w:autoSpaceDN w:val="0"/>
        <w:adjustRightInd w:val="0"/>
        <w:spacing w:line="360" w:lineRule="auto"/>
        <w:jc w:val="right"/>
        <w:rPr>
          <w:rFonts w:cs="Arial"/>
          <w:sz w:val="20"/>
          <w:szCs w:val="20"/>
        </w:rPr>
      </w:pPr>
    </w:p>
    <w:p w14:paraId="6DC4EC2D" w14:textId="77777777" w:rsidR="00286F08" w:rsidRDefault="00286F08" w:rsidP="00286F08">
      <w:pPr>
        <w:widowControl w:val="0"/>
        <w:tabs>
          <w:tab w:val="left" w:pos="213"/>
        </w:tabs>
        <w:autoSpaceDE w:val="0"/>
        <w:autoSpaceDN w:val="0"/>
        <w:adjustRightInd w:val="0"/>
        <w:spacing w:line="360" w:lineRule="auto"/>
        <w:jc w:val="right"/>
        <w:rPr>
          <w:rFonts w:cs="Arial"/>
          <w:sz w:val="20"/>
          <w:szCs w:val="20"/>
        </w:rPr>
      </w:pPr>
    </w:p>
    <w:p w14:paraId="135C9E57" w14:textId="77777777" w:rsidR="0076015E" w:rsidRPr="00467EBC" w:rsidRDefault="0076015E" w:rsidP="00F07344">
      <w:pPr>
        <w:widowControl w:val="0"/>
        <w:autoSpaceDE w:val="0"/>
        <w:autoSpaceDN w:val="0"/>
        <w:adjustRightInd w:val="0"/>
        <w:spacing w:after="0" w:line="239" w:lineRule="auto"/>
        <w:rPr>
          <w:rFonts w:ascii="Trebuchet MS" w:hAnsi="Trebuchet MS"/>
          <w:sz w:val="24"/>
          <w:szCs w:val="24"/>
        </w:rPr>
        <w:sectPr w:rsidR="0076015E" w:rsidRPr="00467EBC" w:rsidSect="002B1B5E">
          <w:type w:val="continuous"/>
          <w:pgSz w:w="12240" w:h="15840"/>
          <w:pgMar w:top="851" w:right="1440" w:bottom="567" w:left="1340" w:header="720" w:footer="720" w:gutter="0"/>
          <w:cols w:space="5660" w:equalWidth="0">
            <w:col w:w="9460"/>
          </w:cols>
          <w:noEndnote/>
        </w:sectPr>
      </w:pPr>
    </w:p>
    <w:p w14:paraId="4E7A0A39" w14:textId="77777777" w:rsidR="00E8268A" w:rsidRPr="00467EBC" w:rsidRDefault="00E8268A" w:rsidP="001A7B08">
      <w:pPr>
        <w:widowControl w:val="0"/>
        <w:autoSpaceDE w:val="0"/>
        <w:autoSpaceDN w:val="0"/>
        <w:adjustRightInd w:val="0"/>
        <w:spacing w:after="0"/>
        <w:jc w:val="both"/>
        <w:rPr>
          <w:rFonts w:ascii="Trebuchet MS" w:hAnsi="Trebuchet MS"/>
          <w:sz w:val="24"/>
          <w:szCs w:val="24"/>
        </w:rPr>
      </w:pPr>
    </w:p>
    <w:sectPr w:rsidR="00E8268A" w:rsidRPr="00467EBC" w:rsidSect="00B12337">
      <w:type w:val="continuous"/>
      <w:pgSz w:w="12240" w:h="15840"/>
      <w:pgMar w:top="709" w:right="1680" w:bottom="806" w:left="1680" w:header="720" w:footer="720" w:gutter="0"/>
      <w:cols w:space="5660" w:equalWidth="0">
        <w:col w:w="20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52D11" w14:textId="77777777" w:rsidR="00346900" w:rsidRDefault="00346900" w:rsidP="002825E6">
      <w:pPr>
        <w:spacing w:after="0" w:line="240" w:lineRule="auto"/>
      </w:pPr>
      <w:r>
        <w:separator/>
      </w:r>
    </w:p>
  </w:endnote>
  <w:endnote w:type="continuationSeparator" w:id="0">
    <w:p w14:paraId="67A72F6F" w14:textId="77777777" w:rsidR="00346900" w:rsidRDefault="00346900" w:rsidP="0028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MS,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81290" w14:textId="77777777" w:rsidR="00F507AF" w:rsidRDefault="00F507AF" w:rsidP="00F507AF">
    <w:pPr>
      <w:pStyle w:val="Rodap"/>
      <w:pBdr>
        <w:top w:val="single" w:sz="4" w:space="1" w:color="auto"/>
      </w:pBdr>
      <w:jc w:val="right"/>
    </w:pPr>
    <w:r>
      <w:t xml:space="preserve">Página </w:t>
    </w:r>
    <w:r>
      <w:rPr>
        <w:b/>
        <w:bCs/>
      </w:rPr>
      <w:fldChar w:fldCharType="begin"/>
    </w:r>
    <w:r>
      <w:rPr>
        <w:b/>
        <w:bCs/>
      </w:rPr>
      <w:instrText>PAGE</w:instrText>
    </w:r>
    <w:r>
      <w:rPr>
        <w:b/>
        <w:bCs/>
      </w:rPr>
      <w:fldChar w:fldCharType="separate"/>
    </w:r>
    <w:r w:rsidR="0071389B">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71389B">
      <w:rPr>
        <w:b/>
        <w:bCs/>
        <w:noProof/>
      </w:rPr>
      <w:t>1</w:t>
    </w:r>
    <w:r>
      <w:rPr>
        <w:b/>
        <w:bCs/>
      </w:rPr>
      <w:fldChar w:fldCharType="end"/>
    </w:r>
  </w:p>
  <w:p w14:paraId="799D203C" w14:textId="77777777" w:rsidR="00F507AF" w:rsidRDefault="00F507AF" w:rsidP="00F507AF">
    <w:pPr>
      <w:pStyle w:val="Rodap"/>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33397" w14:textId="77777777" w:rsidR="00346900" w:rsidRDefault="00346900" w:rsidP="002825E6">
      <w:pPr>
        <w:spacing w:after="0" w:line="240" w:lineRule="auto"/>
      </w:pPr>
      <w:r>
        <w:separator/>
      </w:r>
    </w:p>
  </w:footnote>
  <w:footnote w:type="continuationSeparator" w:id="0">
    <w:p w14:paraId="79CD44EC" w14:textId="77777777" w:rsidR="00346900" w:rsidRDefault="00346900" w:rsidP="00282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649"/>
    <w:multiLevelType w:val="hybridMultilevel"/>
    <w:tmpl w:val="00006DF1"/>
    <w:lvl w:ilvl="0" w:tplc="00005AF1">
      <w:start w:val="1"/>
      <w:numFmt w:val="bullet"/>
      <w:lvlText w:val="\endash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41BB"/>
    <w:multiLevelType w:val="hybridMultilevel"/>
    <w:tmpl w:val="000026E9"/>
    <w:lvl w:ilvl="0" w:tplc="000001EB">
      <w:start w:val="1"/>
      <w:numFmt w:val="bullet"/>
      <w:lvlText w:val="\endash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92633DA"/>
    <w:multiLevelType w:val="hybridMultilevel"/>
    <w:tmpl w:val="C0529068"/>
    <w:lvl w:ilvl="0" w:tplc="41663BF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04B4B07"/>
    <w:multiLevelType w:val="hybridMultilevel"/>
    <w:tmpl w:val="BFD6214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54361BD"/>
    <w:multiLevelType w:val="hybridMultilevel"/>
    <w:tmpl w:val="0780066C"/>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hint="default"/>
      </w:rPr>
    </w:lvl>
    <w:lvl w:ilvl="2" w:tplc="08160005" w:tentative="1">
      <w:start w:val="1"/>
      <w:numFmt w:val="bullet"/>
      <w:lvlText w:val=""/>
      <w:lvlJc w:val="left"/>
      <w:pPr>
        <w:ind w:left="1800" w:hanging="360"/>
      </w:pPr>
      <w:rPr>
        <w:rFonts w:ascii="Wingdings" w:hAnsi="Wingdings" w:hint="default"/>
      </w:rPr>
    </w:lvl>
    <w:lvl w:ilvl="3" w:tplc="08160001">
      <w:start w:val="1"/>
      <w:numFmt w:val="bullet"/>
      <w:lvlText w:val=""/>
      <w:lvlJc w:val="left"/>
      <w:pPr>
        <w:ind w:left="360" w:hanging="360"/>
      </w:pPr>
      <w:rPr>
        <w:rFonts w:ascii="Symbol" w:hAnsi="Symbol" w:hint="default"/>
      </w:rPr>
    </w:lvl>
    <w:lvl w:ilvl="4" w:tplc="08160003" w:tentative="1">
      <w:start w:val="1"/>
      <w:numFmt w:val="bullet"/>
      <w:lvlText w:val="o"/>
      <w:lvlJc w:val="left"/>
      <w:pPr>
        <w:ind w:left="3240" w:hanging="360"/>
      </w:pPr>
      <w:rPr>
        <w:rFonts w:ascii="Courier New" w:hAnsi="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1F094216"/>
    <w:multiLevelType w:val="hybridMultilevel"/>
    <w:tmpl w:val="003EC37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44813C52"/>
    <w:multiLevelType w:val="hybridMultilevel"/>
    <w:tmpl w:val="A5148FA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49CD03F5"/>
    <w:multiLevelType w:val="hybridMultilevel"/>
    <w:tmpl w:val="0E367A4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512369E7"/>
    <w:multiLevelType w:val="hybridMultilevel"/>
    <w:tmpl w:val="3C44515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574A7E40"/>
    <w:multiLevelType w:val="hybridMultilevel"/>
    <w:tmpl w:val="4B9CF7BE"/>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hint="default"/>
      </w:rPr>
    </w:lvl>
    <w:lvl w:ilvl="8" w:tplc="08160005">
      <w:start w:val="1"/>
      <w:numFmt w:val="bullet"/>
      <w:lvlText w:val=""/>
      <w:lvlJc w:val="left"/>
      <w:pPr>
        <w:ind w:left="6480" w:hanging="360"/>
      </w:pPr>
      <w:rPr>
        <w:rFonts w:ascii="Wingdings" w:hAnsi="Wingdings" w:hint="default"/>
      </w:rPr>
    </w:lvl>
  </w:abstractNum>
  <w:abstractNum w:abstractNumId="13" w15:restartNumberingAfterBreak="0">
    <w:nsid w:val="628E2503"/>
    <w:multiLevelType w:val="hybridMultilevel"/>
    <w:tmpl w:val="52D650F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865217413">
    <w:abstractNumId w:val="0"/>
  </w:num>
  <w:num w:numId="2" w16cid:durableId="1986660333">
    <w:abstractNumId w:val="3"/>
  </w:num>
  <w:num w:numId="3" w16cid:durableId="825364152">
    <w:abstractNumId w:val="4"/>
  </w:num>
  <w:num w:numId="4" w16cid:durableId="1666547282">
    <w:abstractNumId w:val="1"/>
  </w:num>
  <w:num w:numId="5" w16cid:durableId="1214390878">
    <w:abstractNumId w:val="2"/>
  </w:num>
  <w:num w:numId="6" w16cid:durableId="322707463">
    <w:abstractNumId w:val="7"/>
  </w:num>
  <w:num w:numId="7" w16cid:durableId="954168399">
    <w:abstractNumId w:val="8"/>
  </w:num>
  <w:num w:numId="8" w16cid:durableId="724183558">
    <w:abstractNumId w:val="10"/>
  </w:num>
  <w:num w:numId="9" w16cid:durableId="1514563520">
    <w:abstractNumId w:val="5"/>
  </w:num>
  <w:num w:numId="10" w16cid:durableId="1788623050">
    <w:abstractNumId w:val="12"/>
  </w:num>
  <w:num w:numId="11" w16cid:durableId="1632782265">
    <w:abstractNumId w:val="11"/>
  </w:num>
  <w:num w:numId="12" w16cid:durableId="1645768176">
    <w:abstractNumId w:val="13"/>
  </w:num>
  <w:num w:numId="13" w16cid:durableId="1483932039">
    <w:abstractNumId w:val="9"/>
  </w:num>
  <w:num w:numId="14" w16cid:durableId="1967194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85"/>
    <w:rsid w:val="00002975"/>
    <w:rsid w:val="00031755"/>
    <w:rsid w:val="00032540"/>
    <w:rsid w:val="00041C80"/>
    <w:rsid w:val="00043823"/>
    <w:rsid w:val="000505D1"/>
    <w:rsid w:val="00051A6E"/>
    <w:rsid w:val="00056D07"/>
    <w:rsid w:val="00073550"/>
    <w:rsid w:val="00085D7E"/>
    <w:rsid w:val="000B4A9D"/>
    <w:rsid w:val="000B7E26"/>
    <w:rsid w:val="000E195E"/>
    <w:rsid w:val="000E35FF"/>
    <w:rsid w:val="000E730E"/>
    <w:rsid w:val="00116C45"/>
    <w:rsid w:val="00161AEC"/>
    <w:rsid w:val="001640D1"/>
    <w:rsid w:val="00166769"/>
    <w:rsid w:val="00176D0B"/>
    <w:rsid w:val="00191F2E"/>
    <w:rsid w:val="001962AD"/>
    <w:rsid w:val="001A19AC"/>
    <w:rsid w:val="001A7B08"/>
    <w:rsid w:val="001B2FD2"/>
    <w:rsid w:val="001E3B3F"/>
    <w:rsid w:val="001F1D79"/>
    <w:rsid w:val="00210ABB"/>
    <w:rsid w:val="00223D8B"/>
    <w:rsid w:val="00242A92"/>
    <w:rsid w:val="00245711"/>
    <w:rsid w:val="0025500D"/>
    <w:rsid w:val="00261009"/>
    <w:rsid w:val="002825E6"/>
    <w:rsid w:val="00286F08"/>
    <w:rsid w:val="00292630"/>
    <w:rsid w:val="002A0843"/>
    <w:rsid w:val="002A1A1F"/>
    <w:rsid w:val="002B1B5E"/>
    <w:rsid w:val="002B5CF0"/>
    <w:rsid w:val="002C0EA9"/>
    <w:rsid w:val="0030379A"/>
    <w:rsid w:val="00312CD1"/>
    <w:rsid w:val="00327611"/>
    <w:rsid w:val="00335F38"/>
    <w:rsid w:val="00346900"/>
    <w:rsid w:val="003A01E3"/>
    <w:rsid w:val="003C5786"/>
    <w:rsid w:val="003D496A"/>
    <w:rsid w:val="00423B4C"/>
    <w:rsid w:val="0044542D"/>
    <w:rsid w:val="0044610F"/>
    <w:rsid w:val="00456CCF"/>
    <w:rsid w:val="00462588"/>
    <w:rsid w:val="00467EBC"/>
    <w:rsid w:val="00481BBF"/>
    <w:rsid w:val="004B5917"/>
    <w:rsid w:val="004C6542"/>
    <w:rsid w:val="004E1B78"/>
    <w:rsid w:val="004E70DB"/>
    <w:rsid w:val="00521A55"/>
    <w:rsid w:val="00526F7E"/>
    <w:rsid w:val="00550406"/>
    <w:rsid w:val="00571599"/>
    <w:rsid w:val="005800BC"/>
    <w:rsid w:val="00581337"/>
    <w:rsid w:val="00595B00"/>
    <w:rsid w:val="005A411F"/>
    <w:rsid w:val="005A41A2"/>
    <w:rsid w:val="005A5D4E"/>
    <w:rsid w:val="005C57F1"/>
    <w:rsid w:val="005D2F75"/>
    <w:rsid w:val="005D4880"/>
    <w:rsid w:val="005E49D2"/>
    <w:rsid w:val="005F1E2B"/>
    <w:rsid w:val="00610A76"/>
    <w:rsid w:val="0064549F"/>
    <w:rsid w:val="00662883"/>
    <w:rsid w:val="00681E97"/>
    <w:rsid w:val="00696B97"/>
    <w:rsid w:val="006A6B4B"/>
    <w:rsid w:val="006C5A65"/>
    <w:rsid w:val="006E154C"/>
    <w:rsid w:val="006F0829"/>
    <w:rsid w:val="006F57D4"/>
    <w:rsid w:val="00702F50"/>
    <w:rsid w:val="0071389B"/>
    <w:rsid w:val="00726672"/>
    <w:rsid w:val="007347C0"/>
    <w:rsid w:val="007403E5"/>
    <w:rsid w:val="0076015E"/>
    <w:rsid w:val="00760416"/>
    <w:rsid w:val="007B5BE4"/>
    <w:rsid w:val="007D301D"/>
    <w:rsid w:val="007D6737"/>
    <w:rsid w:val="00896171"/>
    <w:rsid w:val="0089739A"/>
    <w:rsid w:val="008A667E"/>
    <w:rsid w:val="008B69F7"/>
    <w:rsid w:val="009775DF"/>
    <w:rsid w:val="00981801"/>
    <w:rsid w:val="00981BFE"/>
    <w:rsid w:val="00987569"/>
    <w:rsid w:val="009F491A"/>
    <w:rsid w:val="009F64DB"/>
    <w:rsid w:val="00A00319"/>
    <w:rsid w:val="00A3272A"/>
    <w:rsid w:val="00A434AD"/>
    <w:rsid w:val="00A676B3"/>
    <w:rsid w:val="00A73186"/>
    <w:rsid w:val="00A83942"/>
    <w:rsid w:val="00A84E19"/>
    <w:rsid w:val="00A85985"/>
    <w:rsid w:val="00A92E14"/>
    <w:rsid w:val="00AB1765"/>
    <w:rsid w:val="00AB6EC6"/>
    <w:rsid w:val="00AC6B0A"/>
    <w:rsid w:val="00AD601F"/>
    <w:rsid w:val="00AD69B5"/>
    <w:rsid w:val="00AE0307"/>
    <w:rsid w:val="00B00FAE"/>
    <w:rsid w:val="00B0290D"/>
    <w:rsid w:val="00B044C9"/>
    <w:rsid w:val="00B12337"/>
    <w:rsid w:val="00B12D5F"/>
    <w:rsid w:val="00B17D97"/>
    <w:rsid w:val="00B23B10"/>
    <w:rsid w:val="00B40B03"/>
    <w:rsid w:val="00B65109"/>
    <w:rsid w:val="00B72319"/>
    <w:rsid w:val="00BA683F"/>
    <w:rsid w:val="00C14B45"/>
    <w:rsid w:val="00C41C24"/>
    <w:rsid w:val="00C44006"/>
    <w:rsid w:val="00C56507"/>
    <w:rsid w:val="00C622E8"/>
    <w:rsid w:val="00C814FC"/>
    <w:rsid w:val="00CA6394"/>
    <w:rsid w:val="00CE01D1"/>
    <w:rsid w:val="00CE2B65"/>
    <w:rsid w:val="00D24DC3"/>
    <w:rsid w:val="00D40539"/>
    <w:rsid w:val="00D76B55"/>
    <w:rsid w:val="00DE6068"/>
    <w:rsid w:val="00DF7E0C"/>
    <w:rsid w:val="00E01AF4"/>
    <w:rsid w:val="00E060DE"/>
    <w:rsid w:val="00E16C4C"/>
    <w:rsid w:val="00E31842"/>
    <w:rsid w:val="00E31D45"/>
    <w:rsid w:val="00E34C8A"/>
    <w:rsid w:val="00E4053B"/>
    <w:rsid w:val="00E56AC5"/>
    <w:rsid w:val="00E71BE6"/>
    <w:rsid w:val="00E8268A"/>
    <w:rsid w:val="00E939A9"/>
    <w:rsid w:val="00EA02DD"/>
    <w:rsid w:val="00EB53DE"/>
    <w:rsid w:val="00EB61D8"/>
    <w:rsid w:val="00ED4504"/>
    <w:rsid w:val="00EF61D4"/>
    <w:rsid w:val="00F004D2"/>
    <w:rsid w:val="00F01337"/>
    <w:rsid w:val="00F07344"/>
    <w:rsid w:val="00F257C1"/>
    <w:rsid w:val="00F507AF"/>
    <w:rsid w:val="00F64BB6"/>
    <w:rsid w:val="00F77C82"/>
    <w:rsid w:val="00F8593A"/>
    <w:rsid w:val="00F87A3D"/>
    <w:rsid w:val="00F9511B"/>
    <w:rsid w:val="00F95DEA"/>
    <w:rsid w:val="00FA2297"/>
    <w:rsid w:val="00FA28F8"/>
    <w:rsid w:val="00FA2C1E"/>
    <w:rsid w:val="00FB30F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B3B840"/>
  <w14:defaultImageDpi w14:val="0"/>
  <w15:docId w15:val="{DB16FAE8-8A1E-48CC-BABB-05BC6CF2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825E6"/>
    <w:pPr>
      <w:tabs>
        <w:tab w:val="center" w:pos="4252"/>
        <w:tab w:val="right" w:pos="8504"/>
      </w:tabs>
    </w:pPr>
  </w:style>
  <w:style w:type="character" w:customStyle="1" w:styleId="CabealhoCarter">
    <w:name w:val="Cabeçalho Caráter"/>
    <w:basedOn w:val="Tipodeletrapredefinidodopargrafo"/>
    <w:link w:val="Cabealho"/>
    <w:uiPriority w:val="99"/>
    <w:locked/>
    <w:rsid w:val="002825E6"/>
    <w:rPr>
      <w:rFonts w:cs="Times New Roman"/>
    </w:rPr>
  </w:style>
  <w:style w:type="paragraph" w:styleId="Textodebalo">
    <w:name w:val="Balloon Text"/>
    <w:basedOn w:val="Normal"/>
    <w:link w:val="TextodebaloCarter"/>
    <w:uiPriority w:val="99"/>
    <w:semiHidden/>
    <w:unhideWhenUsed/>
    <w:rsid w:val="00467EBC"/>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locked/>
    <w:rsid w:val="00467EBC"/>
    <w:rPr>
      <w:rFonts w:ascii="Tahoma" w:hAnsi="Tahoma" w:cs="Tahoma"/>
      <w:sz w:val="16"/>
      <w:szCs w:val="16"/>
    </w:rPr>
  </w:style>
  <w:style w:type="paragraph" w:styleId="Rodap">
    <w:name w:val="footer"/>
    <w:basedOn w:val="Normal"/>
    <w:link w:val="RodapCarter"/>
    <w:uiPriority w:val="99"/>
    <w:unhideWhenUsed/>
    <w:rsid w:val="002825E6"/>
    <w:pPr>
      <w:tabs>
        <w:tab w:val="center" w:pos="4252"/>
        <w:tab w:val="right" w:pos="8504"/>
      </w:tabs>
    </w:pPr>
  </w:style>
  <w:style w:type="character" w:customStyle="1" w:styleId="RodapCarter">
    <w:name w:val="Rodapé Caráter"/>
    <w:basedOn w:val="Tipodeletrapredefinidodopargrafo"/>
    <w:link w:val="Rodap"/>
    <w:uiPriority w:val="99"/>
    <w:locked/>
    <w:rsid w:val="002825E6"/>
    <w:rPr>
      <w:rFonts w:cs="Times New Roman"/>
    </w:rPr>
  </w:style>
  <w:style w:type="paragraph" w:styleId="PargrafodaLista">
    <w:name w:val="List Paragraph"/>
    <w:basedOn w:val="Normal"/>
    <w:uiPriority w:val="34"/>
    <w:qFormat/>
    <w:rsid w:val="00726672"/>
    <w:pPr>
      <w:ind w:left="708"/>
    </w:pPr>
  </w:style>
  <w:style w:type="table" w:styleId="TabelacomGrelha">
    <w:name w:val="Table Grid"/>
    <w:basedOn w:val="Tabelanormal"/>
    <w:uiPriority w:val="59"/>
    <w:rsid w:val="00166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152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5e129a-1cb4-4640-a2d8-b7e833afaba1">
      <Terms xmlns="http://schemas.microsoft.com/office/infopath/2007/PartnerControls"/>
    </lcf76f155ced4ddcb4097134ff3c332f>
    <TaxCatchAll xmlns="9d22373c-7e51-4285-825d-d653b389fb4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5994D7B02D2A88449C329BE1237673CA" ma:contentTypeVersion="19" ma:contentTypeDescription="Criar um novo documento." ma:contentTypeScope="" ma:versionID="82e5be390300e3488b38ea0f7b2ba811">
  <xsd:schema xmlns:xsd="http://www.w3.org/2001/XMLSchema" xmlns:xs="http://www.w3.org/2001/XMLSchema" xmlns:p="http://schemas.microsoft.com/office/2006/metadata/properties" xmlns:ns2="205e129a-1cb4-4640-a2d8-b7e833afaba1" xmlns:ns3="9d22373c-7e51-4285-825d-d653b389fb42" targetNamespace="http://schemas.microsoft.com/office/2006/metadata/properties" ma:root="true" ma:fieldsID="d264bdeaeee6c1ac5372c4f3c70305dc" ns2:_="" ns3:_="">
    <xsd:import namespace="205e129a-1cb4-4640-a2d8-b7e833afaba1"/>
    <xsd:import namespace="9d22373c-7e51-4285-825d-d653b389fb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5e129a-1cb4-4640-a2d8-b7e833afa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c1961a01-dfe9-49ec-b501-af6c29980b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2373c-7e51-4285-825d-d653b389fb42"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608bd294-3e62-4f0c-8cac-37c3d08fa015}" ma:internalName="TaxCatchAll" ma:showField="CatchAllData" ma:web="9d22373c-7e51-4285-825d-d653b389f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01414-FF6F-4FD4-9E97-29B82DFBFB1C}">
  <ds:schemaRefs>
    <ds:schemaRef ds:uri="http://schemas.microsoft.com/sharepoint/v3/contenttype/forms"/>
  </ds:schemaRefs>
</ds:datastoreItem>
</file>

<file path=customXml/itemProps2.xml><?xml version="1.0" encoding="utf-8"?>
<ds:datastoreItem xmlns:ds="http://schemas.openxmlformats.org/officeDocument/2006/customXml" ds:itemID="{5181A915-5304-41A7-9943-4F4AD4CAFD24}">
  <ds:schemaRefs>
    <ds:schemaRef ds:uri="http://schemas.openxmlformats.org/officeDocument/2006/bibliography"/>
  </ds:schemaRefs>
</ds:datastoreItem>
</file>

<file path=customXml/itemProps3.xml><?xml version="1.0" encoding="utf-8"?>
<ds:datastoreItem xmlns:ds="http://schemas.openxmlformats.org/officeDocument/2006/customXml" ds:itemID="{B44BC46F-02D6-4545-9E34-12C5B78E47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6E0FF1-F9B7-4A48-A6E0-7E21FAC140BD}"/>
</file>

<file path=docProps/app.xml><?xml version="1.0" encoding="utf-8"?>
<Properties xmlns="http://schemas.openxmlformats.org/officeDocument/2006/extended-properties" xmlns:vt="http://schemas.openxmlformats.org/officeDocument/2006/docPropsVTypes">
  <Template>Normal</Template>
  <TotalTime>8</TotalTime>
  <Pages>6</Pages>
  <Words>1288</Words>
  <Characters>6958</Characters>
  <Application>Microsoft Office Word</Application>
  <DocSecurity>0</DocSecurity>
  <Lines>57</Lines>
  <Paragraphs>16</Paragraphs>
  <ScaleCrop>false</ScaleCrop>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Convidado</dc:creator>
  <cp:keywords/>
  <dc:description/>
  <cp:lastModifiedBy>Noélia Maria Pestana de Freitas Ramos</cp:lastModifiedBy>
  <cp:revision>7</cp:revision>
  <cp:lastPrinted>2017-04-26T15:35:00Z</cp:lastPrinted>
  <dcterms:created xsi:type="dcterms:W3CDTF">2026-04-13T20:13:00Z</dcterms:created>
  <dcterms:modified xsi:type="dcterms:W3CDTF">2026-04-24T14:44:00Z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0x0101005994D7B02D2A88449C329BE1237673CA</vt:lpwstr>
  </property>
  <property fmtid="{D5CDD505-2E9C-101B-9397-08002B2CF9AE}" pid="3" name="MediaServiceImageTags">
    <vt:lpwstr/>
  </property>
</Properties>
</file>