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3C96DE" w14:textId="4A8B9F23" w:rsidR="00CC1F89" w:rsidRPr="00FB2CC7" w:rsidRDefault="008440A2" w:rsidP="00CC1F89">
      <w:pPr>
        <w:rPr>
          <w:b/>
          <w:sz w:val="24"/>
          <w:szCs w:val="24"/>
        </w:rPr>
      </w:pPr>
      <w:r w:rsidRPr="00AA642D">
        <w:rPr>
          <w:noProof/>
        </w:rPr>
        <w:drawing>
          <wp:anchor distT="0" distB="0" distL="114300" distR="114300" simplePos="0" relativeHeight="251659264" behindDoc="0" locked="0" layoutInCell="1" allowOverlap="1" wp14:anchorId="6964D46F" wp14:editId="0FB743B9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685800" cy="466725"/>
            <wp:effectExtent l="0" t="0" r="0" b="9525"/>
            <wp:wrapTopAndBottom/>
            <wp:docPr id="2" name="Imagem 2" descr="ram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m_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3F9F2AC" w14:textId="7A50FAED" w:rsidR="00CC1F89" w:rsidRPr="00FB2CC7" w:rsidRDefault="00CC1F89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 xml:space="preserve">Informação – Prova de equivalência à frequência de </w:t>
      </w:r>
      <w:sdt>
        <w:sdtPr>
          <w:rPr>
            <w:b/>
            <w:sz w:val="24"/>
            <w:szCs w:val="24"/>
          </w:rPr>
          <w:id w:val="-146903632"/>
          <w:placeholder>
            <w:docPart w:val="DefaultPlaceholder_-1854013439"/>
          </w:placeholder>
          <w:comboBox>
            <w:listItem w:value="Escolha um item."/>
            <w:listItem w:displayText="Português - Prova 91" w:value="Português - Prova 91"/>
            <w:listItem w:displayText="PLNM - Iniciação A2 - Prova 93" w:value="PLNM - Iniciação A2 - Prova 93"/>
            <w:listItem w:displayText="PLNM - Intermédio B1 - Prova 94" w:value="PLNM - Intermédio B1 - Prova 94"/>
            <w:listItem w:displayText="Inglês - LEI - Prova 21" w:value="Inglês - LEI - Prova 21"/>
            <w:listItem w:displayText="Francês - LEII - Prova 16" w:value="Francês - LEII - Prova 16"/>
            <w:listItem w:displayText="História - Prova 19" w:value="História - Prova 19"/>
            <w:listItem w:displayText="Geografia - Prova 18" w:value="Geografia - Prova 18"/>
            <w:listItem w:displayText="Ciências Naturais - Prova 10" w:value="Ciências Naturais - Prova 10"/>
            <w:listItem w:displayText="Físico-Química - Prova 11" w:value="Físico-Química - Prova 11"/>
            <w:listItem w:displayText="Educação Visual - Prova 14" w:value="Educação Visual - Prova 14"/>
            <w:listItem w:displayText="Educação Física - Prova 26" w:value="Educação Física - Prova 26"/>
            <w:listItem w:displayText="Biologia - Prova 302" w:value="Biologia - Prova 302"/>
            <w:listItem w:displayText="Educação Física - Prova 311" w:value="Educação Física - Prova 311"/>
            <w:listItem w:displayText="Economia C - Prova 312" w:value="Economia C - Prova 312"/>
            <w:listItem w:displayText="Psicologia B - Prova 340" w:value="Psicologia B - Prova 340"/>
            <w:listItem w:displayText="Sociologia  - Prova 344" w:value="Sociologia  - Prova 344"/>
            <w:listItem w:displayText="Química - Prova 342" w:value="Química - Prova 342"/>
            <w:listItem w:displayText="Português - Prova 61" w:value="Português - Prova 61"/>
            <w:listItem w:displayText="Matemática - Prova 62" w:value="Matemática - Prova 62"/>
            <w:listItem w:displayText="Inglês - LEI - Prova 06" w:value="Inglês - LEI - Prova 06"/>
            <w:listItem w:displayText="História e Geografia de Portugal - Prova 05" w:value="História e Geografia de Portugal - Prova 05"/>
            <w:listItem w:displayText="Ciências Naturais - Prova 02" w:value="Ciências Naturais - Prova 02"/>
            <w:listItem w:displayText="Educação Visual - Prova 03" w:value="Educação Visual - Prova 03"/>
            <w:listItem w:displayText="Educação Tecnológica - Prova 07" w:value="Educação Tecnológica - Prova 07"/>
            <w:listItem w:displayText="Educação Musical - Prova 12" w:value="Educação Musical - Prova 12"/>
            <w:listItem w:displayText="Educação Física - Prova 28" w:value="Educação Física - Prova 28"/>
            <w:listItem w:displayText="Cidadania e Desenvolvimento - Prova 65" w:value="Cidadania e Desenvolvimento - Prova 65"/>
            <w:listItem w:displayText="Tecnologias de Informação e Comunicação - Prova 66" w:value="Tecnologias de Informação e Comunicação - Prova 66"/>
            <w:listItem w:displayText="Física - Prova 315" w:value="Física - Prova 315"/>
          </w:comboBox>
        </w:sdtPr>
        <w:sdtContent>
          <w:permStart w:id="1301508715" w:edGrp="everyone"/>
          <w:r w:rsidR="00C57AD6">
            <w:rPr>
              <w:b/>
              <w:sz w:val="24"/>
              <w:szCs w:val="24"/>
            </w:rPr>
            <w:t>Sociologia - Prova 344</w:t>
          </w:r>
          <w:permEnd w:id="1301508715"/>
        </w:sdtContent>
      </w:sdt>
      <w:r w:rsidRPr="00110509">
        <w:rPr>
          <w:b/>
          <w:sz w:val="24"/>
          <w:szCs w:val="24"/>
        </w:rPr>
        <w:t>/</w:t>
      </w:r>
      <w:permStart w:id="2100891751" w:edGrp="everyone"/>
      <w:sdt>
        <w:sdtPr>
          <w:rPr>
            <w:b/>
            <w:sz w:val="24"/>
            <w:szCs w:val="24"/>
          </w:rPr>
          <w:id w:val="278063899"/>
          <w:placeholder>
            <w:docPart w:val="AA23E5F18A4E43FEB0D042E959B5E1DD"/>
          </w:placeholder>
          <w:comboBox>
            <w:listItem w:value="Escolha um item."/>
            <w:listItem w:displayText="2020" w:value="2020"/>
            <w:listItem w:displayText="2021" w:value="2021"/>
            <w:listItem w:displayText="2022" w:value="2022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  <w:listItem w:displayText="2031" w:value="2031"/>
            <w:listItem w:displayText="2032" w:value="2032"/>
            <w:listItem w:displayText="2033" w:value="2033"/>
            <w:listItem w:displayText="2034" w:value="2034"/>
            <w:listItem w:displayText="2035" w:value="2035"/>
          </w:comboBox>
        </w:sdtPr>
        <w:sdtContent>
          <w:r w:rsidR="00CB1FC6">
            <w:rPr>
              <w:b/>
              <w:sz w:val="24"/>
              <w:szCs w:val="24"/>
            </w:rPr>
            <w:t>2025</w:t>
          </w:r>
          <w:permEnd w:id="2100891751"/>
        </w:sdtContent>
      </w:sdt>
    </w:p>
    <w:permStart w:id="722225724" w:edGrp="everyone"/>
    <w:p w14:paraId="36DF8D9F" w14:textId="77777777" w:rsidR="00CC1F89" w:rsidRPr="00FB2CC7" w:rsidRDefault="00000000" w:rsidP="00760AB5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sdt>
        <w:sdtPr>
          <w:rPr>
            <w:sz w:val="24"/>
            <w:szCs w:val="24"/>
          </w:rPr>
          <w:id w:val="-1060863486"/>
          <w:placeholder>
            <w:docPart w:val="6CECEAD27D0D40C39052D4739F139AA7"/>
          </w:placeholder>
          <w:comboBox>
            <w:listItem w:value="Escolha um item."/>
            <w:listItem w:displayText="1.º Ciclo do Ensino Básico" w:value="1.º Ciclo do Ensino Básico"/>
            <w:listItem w:displayText="2.º Ciclo do Ensino Básico" w:value="2.º Ciclo do Ensino Básico"/>
            <w:listItem w:displayText="3.º Ciclo do Ensino Básico" w:value="3.º Ciclo do Ensino Básico"/>
            <w:listItem w:displayText="Ensino Secundário" w:value="Ensino Secundário"/>
          </w:comboBox>
        </w:sdtPr>
        <w:sdtContent>
          <w:r w:rsidR="00C57AD6">
            <w:rPr>
              <w:sz w:val="24"/>
              <w:szCs w:val="24"/>
            </w:rPr>
            <w:t>Ensino Secundário</w:t>
          </w:r>
          <w:permEnd w:id="722225724"/>
        </w:sdtContent>
      </w:sdt>
    </w:p>
    <w:p w14:paraId="3948DE22" w14:textId="77777777" w:rsidR="00CC1F89" w:rsidRPr="00FB2CC7" w:rsidRDefault="00CC1F89" w:rsidP="00760AB5">
      <w:pPr>
        <w:spacing w:line="360" w:lineRule="auto"/>
        <w:rPr>
          <w:b/>
          <w:sz w:val="24"/>
          <w:szCs w:val="24"/>
        </w:rPr>
      </w:pPr>
    </w:p>
    <w:p w14:paraId="3B7EA23B" w14:textId="77777777" w:rsidR="00CC1F89" w:rsidRPr="00FB2CC7" w:rsidRDefault="00CC1F89" w:rsidP="00760AB5">
      <w:pPr>
        <w:spacing w:line="360" w:lineRule="auto"/>
        <w:rPr>
          <w:sz w:val="24"/>
          <w:szCs w:val="24"/>
        </w:rPr>
      </w:pPr>
      <w:r w:rsidRPr="00FB2CC7">
        <w:rPr>
          <w:b/>
          <w:sz w:val="24"/>
          <w:szCs w:val="24"/>
        </w:rPr>
        <w:t>Objeto de avaliação</w:t>
      </w:r>
      <w:r w:rsidRPr="00FB2CC7">
        <w:rPr>
          <w:sz w:val="24"/>
          <w:szCs w:val="24"/>
        </w:rPr>
        <w:t>:</w:t>
      </w:r>
    </w:p>
    <w:p w14:paraId="04229026" w14:textId="77777777" w:rsidR="00C57AD6" w:rsidRPr="007F489C" w:rsidRDefault="00394E72" w:rsidP="00C57AD6">
      <w:permStart w:id="1337138199" w:edGrp="everyone"/>
      <w:r>
        <w:t xml:space="preserve"> </w:t>
      </w:r>
      <w:r w:rsidR="00C57AD6" w:rsidRPr="007F489C">
        <w:t xml:space="preserve">Tema I. O que é a Sociologia? </w:t>
      </w:r>
    </w:p>
    <w:p w14:paraId="3D00A5B2" w14:textId="77777777" w:rsidR="00C57AD6" w:rsidRPr="007F489C" w:rsidRDefault="00C57AD6" w:rsidP="00C57AD6">
      <w:r w:rsidRPr="007F489C">
        <w:t xml:space="preserve">Sociologia e conhecimento sobre a realidade social: </w:t>
      </w:r>
    </w:p>
    <w:p w14:paraId="5CE177BA" w14:textId="77777777" w:rsidR="00C57AD6" w:rsidRPr="007F489C" w:rsidRDefault="00C57AD6" w:rsidP="00C57AD6">
      <w:r w:rsidRPr="007F489C">
        <w:t xml:space="preserve">Ciências Sociais e Sociologia; </w:t>
      </w:r>
    </w:p>
    <w:p w14:paraId="50BB0125" w14:textId="77777777" w:rsidR="00C57AD6" w:rsidRPr="007F489C" w:rsidRDefault="00C57AD6" w:rsidP="00C57AD6">
      <w:r w:rsidRPr="007F489C">
        <w:t xml:space="preserve">Génese e objeto da Sociologia; </w:t>
      </w:r>
    </w:p>
    <w:p w14:paraId="3127DBD5" w14:textId="77777777" w:rsidR="00C57AD6" w:rsidRPr="007F489C" w:rsidRDefault="00C57AD6" w:rsidP="00C57AD6">
      <w:r w:rsidRPr="007F489C">
        <w:t xml:space="preserve">Produção do conhecimento científico em Sociologia. </w:t>
      </w:r>
    </w:p>
    <w:p w14:paraId="612949BA" w14:textId="77777777" w:rsidR="00C57AD6" w:rsidRPr="007F489C" w:rsidRDefault="00C57AD6" w:rsidP="00C57AD6">
      <w:r w:rsidRPr="007F489C">
        <w:t xml:space="preserve">Metodologias da investigação: </w:t>
      </w:r>
    </w:p>
    <w:p w14:paraId="07FE4C20" w14:textId="77777777" w:rsidR="00C57AD6" w:rsidRPr="007F489C" w:rsidRDefault="00C57AD6" w:rsidP="00C57AD6">
      <w:r w:rsidRPr="007F489C">
        <w:t xml:space="preserve">Estratégias de investigação; </w:t>
      </w:r>
    </w:p>
    <w:p w14:paraId="41BB1C26" w14:textId="77777777" w:rsidR="00C57AD6" w:rsidRPr="007F489C" w:rsidRDefault="00C57AD6" w:rsidP="00C57AD6">
      <w:r w:rsidRPr="007F489C">
        <w:t xml:space="preserve">Etapas de investigação; </w:t>
      </w:r>
    </w:p>
    <w:p w14:paraId="4233C44F" w14:textId="77777777" w:rsidR="00C57AD6" w:rsidRPr="007F489C" w:rsidRDefault="00C57AD6" w:rsidP="00C57AD6">
      <w:r w:rsidRPr="007F489C">
        <w:t xml:space="preserve">Modo de produção da informação em Sociologia – técnicas; </w:t>
      </w:r>
    </w:p>
    <w:p w14:paraId="56FED0C2" w14:textId="77777777" w:rsidR="00C57AD6" w:rsidRPr="007F489C" w:rsidRDefault="00C57AD6" w:rsidP="00C57AD6">
      <w:r w:rsidRPr="007F489C">
        <w:t xml:space="preserve">Novos campos de investigação. </w:t>
      </w:r>
    </w:p>
    <w:p w14:paraId="089B75F3" w14:textId="77777777" w:rsidR="00C57AD6" w:rsidRDefault="00C57AD6" w:rsidP="00C57AD6"/>
    <w:p w14:paraId="4F08AC17" w14:textId="77777777" w:rsidR="00C57AD6" w:rsidRPr="007F489C" w:rsidRDefault="00C57AD6" w:rsidP="00C57AD6">
      <w:r w:rsidRPr="007F489C">
        <w:t xml:space="preserve">Tema II. Sociedade e o indivíduo. </w:t>
      </w:r>
    </w:p>
    <w:p w14:paraId="1ABECCC5" w14:textId="77777777" w:rsidR="00C57AD6" w:rsidRPr="007F489C" w:rsidRDefault="00C57AD6" w:rsidP="00C57AD6">
      <w:r w:rsidRPr="007F489C">
        <w:t xml:space="preserve">Socialização e cultura: </w:t>
      </w:r>
    </w:p>
    <w:p w14:paraId="24C24FF3" w14:textId="77777777" w:rsidR="00C57AD6" w:rsidRPr="007F489C" w:rsidRDefault="00C57AD6" w:rsidP="00C57AD6">
      <w:r w:rsidRPr="007F489C">
        <w:t xml:space="preserve">Socialização – características, mecanismos e agentes; </w:t>
      </w:r>
    </w:p>
    <w:p w14:paraId="4D81E176" w14:textId="77777777" w:rsidR="00C57AD6" w:rsidRPr="007F489C" w:rsidRDefault="00C57AD6" w:rsidP="00C57AD6">
      <w:r w:rsidRPr="007F489C">
        <w:t xml:space="preserve">Cultura – diversidade cultural, padrões de cultural; </w:t>
      </w:r>
    </w:p>
    <w:p w14:paraId="0AB350F3" w14:textId="77777777" w:rsidR="00C57AD6" w:rsidRPr="007F489C" w:rsidRDefault="00C57AD6" w:rsidP="00C57AD6">
      <w:r w:rsidRPr="007F489C">
        <w:t xml:space="preserve">Representações sociais. </w:t>
      </w:r>
    </w:p>
    <w:p w14:paraId="1C352F08" w14:textId="77777777" w:rsidR="00C57AD6" w:rsidRPr="007F489C" w:rsidRDefault="00C57AD6" w:rsidP="00C57AD6">
      <w:r w:rsidRPr="007F489C">
        <w:t xml:space="preserve">Interação social e papéis sociais: </w:t>
      </w:r>
    </w:p>
    <w:p w14:paraId="3F59F496" w14:textId="77777777" w:rsidR="00C57AD6" w:rsidRPr="007F489C" w:rsidRDefault="00C57AD6" w:rsidP="00C57AD6">
      <w:r w:rsidRPr="007F489C">
        <w:t xml:space="preserve">Interação social; </w:t>
      </w:r>
    </w:p>
    <w:p w14:paraId="7908FE8C" w14:textId="77777777" w:rsidR="00C57AD6" w:rsidRPr="007F489C" w:rsidRDefault="00C57AD6" w:rsidP="00C57AD6">
      <w:r w:rsidRPr="007F489C">
        <w:t xml:space="preserve">Grupos sociais e Papel e estatuto sociais. </w:t>
      </w:r>
    </w:p>
    <w:p w14:paraId="691A3BD1" w14:textId="77777777" w:rsidR="00C57AD6" w:rsidRPr="007F489C" w:rsidRDefault="00C57AD6" w:rsidP="00C57AD6">
      <w:r w:rsidRPr="007F489C">
        <w:t xml:space="preserve">Instituições sociais e processos sociais: </w:t>
      </w:r>
    </w:p>
    <w:p w14:paraId="2E759D9D" w14:textId="77777777" w:rsidR="00C57AD6" w:rsidRPr="007F489C" w:rsidRDefault="00C57AD6" w:rsidP="00C57AD6">
      <w:r w:rsidRPr="007F489C">
        <w:t xml:space="preserve">Ordem social e controlo social; </w:t>
      </w:r>
    </w:p>
    <w:p w14:paraId="712C5DF5" w14:textId="77777777" w:rsidR="00C57AD6" w:rsidRPr="007F489C" w:rsidRDefault="00C57AD6" w:rsidP="00C57AD6">
      <w:r w:rsidRPr="007F489C">
        <w:t xml:space="preserve">Instituições sociais; </w:t>
      </w:r>
    </w:p>
    <w:p w14:paraId="4E1D7C9C" w14:textId="77777777" w:rsidR="00C57AD6" w:rsidRPr="007F489C" w:rsidRDefault="00C57AD6" w:rsidP="00C57AD6">
      <w:r w:rsidRPr="007F489C">
        <w:t>Reprodução e mudança social.</w:t>
      </w:r>
    </w:p>
    <w:p w14:paraId="5C424935" w14:textId="77777777" w:rsidR="00C57AD6" w:rsidRDefault="00C57AD6" w:rsidP="00C57AD6"/>
    <w:p w14:paraId="75FF5C9A" w14:textId="77777777" w:rsidR="00C57AD6" w:rsidRPr="007F489C" w:rsidRDefault="00C57AD6" w:rsidP="00C57AD6">
      <w:r w:rsidRPr="007F489C">
        <w:t xml:space="preserve">Tema III. Processos de reprodução e mudança nas sociedades atuais. </w:t>
      </w:r>
    </w:p>
    <w:p w14:paraId="609084CB" w14:textId="77777777" w:rsidR="00C57AD6" w:rsidRPr="007F489C" w:rsidRDefault="00C57AD6" w:rsidP="00C57AD6">
      <w:r w:rsidRPr="007F489C">
        <w:t xml:space="preserve">Globalização: </w:t>
      </w:r>
    </w:p>
    <w:p w14:paraId="23433B89" w14:textId="77777777" w:rsidR="00C57AD6" w:rsidRPr="007F489C" w:rsidRDefault="00C57AD6" w:rsidP="00C57AD6">
      <w:r w:rsidRPr="007F489C">
        <w:t xml:space="preserve">Fenómeno da globalização; </w:t>
      </w:r>
    </w:p>
    <w:p w14:paraId="654FBDCD" w14:textId="77777777" w:rsidR="00C57AD6" w:rsidRPr="007F489C" w:rsidRDefault="00C57AD6" w:rsidP="00C57AD6">
      <w:r w:rsidRPr="007F489C">
        <w:t xml:space="preserve">Consumo e estilos de vida; </w:t>
      </w:r>
    </w:p>
    <w:p w14:paraId="3F3142CE" w14:textId="77777777" w:rsidR="00C57AD6" w:rsidRPr="007F489C" w:rsidRDefault="00C57AD6" w:rsidP="00C57AD6">
      <w:r w:rsidRPr="007F489C">
        <w:t xml:space="preserve">Ambiente – riscos e incertezas. </w:t>
      </w:r>
    </w:p>
    <w:p w14:paraId="5FDCB0CD" w14:textId="77777777" w:rsidR="00C57AD6" w:rsidRPr="007F489C" w:rsidRDefault="00C57AD6" w:rsidP="00C57AD6">
      <w:r w:rsidRPr="007F489C">
        <w:t>Família.</w:t>
      </w:r>
    </w:p>
    <w:p w14:paraId="30778BC1" w14:textId="77777777" w:rsidR="00C57AD6" w:rsidRPr="007F489C" w:rsidRDefault="00C57AD6" w:rsidP="00C57AD6">
      <w:r w:rsidRPr="007F489C">
        <w:t xml:space="preserve">Escola. </w:t>
      </w:r>
    </w:p>
    <w:p w14:paraId="75393870" w14:textId="77777777" w:rsidR="00C57AD6" w:rsidRPr="007F489C" w:rsidRDefault="00C57AD6" w:rsidP="00C57AD6">
      <w:r w:rsidRPr="007F489C">
        <w:t xml:space="preserve">Desigualdades e identidades sociais: </w:t>
      </w:r>
    </w:p>
    <w:p w14:paraId="2F370BE9" w14:textId="77777777" w:rsidR="00C57AD6" w:rsidRPr="007F489C" w:rsidRDefault="00C57AD6" w:rsidP="00C57AD6">
      <w:r w:rsidRPr="007F489C">
        <w:t xml:space="preserve">Classes sociais, mobilidade social e movimentos sociais; </w:t>
      </w:r>
    </w:p>
    <w:p w14:paraId="6DD0C0C9" w14:textId="77777777" w:rsidR="00C57AD6" w:rsidRPr="007F489C" w:rsidRDefault="00C57AD6" w:rsidP="00C57AD6">
      <w:r w:rsidRPr="007F489C">
        <w:t xml:space="preserve">Migrações, identidades culturais e etnicidade; </w:t>
      </w:r>
    </w:p>
    <w:p w14:paraId="7C80C25F" w14:textId="77777777" w:rsidR="00C57AD6" w:rsidRPr="007F489C" w:rsidRDefault="00C57AD6" w:rsidP="00C57AD6">
      <w:r w:rsidRPr="007F489C">
        <w:t xml:space="preserve">Género e identidades sociais; </w:t>
      </w:r>
    </w:p>
    <w:p w14:paraId="72ADB151" w14:textId="77777777" w:rsidR="00394E72" w:rsidRDefault="00C57AD6" w:rsidP="00C57AD6">
      <w:pPr>
        <w:autoSpaceDE w:val="0"/>
        <w:autoSpaceDN w:val="0"/>
        <w:adjustRightInd w:val="0"/>
        <w:spacing w:line="360" w:lineRule="auto"/>
        <w:jc w:val="both"/>
      </w:pPr>
      <w:r w:rsidRPr="007F489C">
        <w:t>Pobreza e exclusão social.</w:t>
      </w:r>
    </w:p>
    <w:permEnd w:id="1337138199"/>
    <w:p w14:paraId="0C78658B" w14:textId="77777777" w:rsidR="009826A6" w:rsidRPr="00FB2CC7" w:rsidRDefault="00760AB5" w:rsidP="00FB2CC7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Cara</w:t>
      </w:r>
      <w:r w:rsidR="00CC1F89" w:rsidRPr="00FB2CC7">
        <w:rPr>
          <w:b/>
          <w:sz w:val="24"/>
          <w:szCs w:val="24"/>
        </w:rPr>
        <w:t>terísticas e estrutura:</w:t>
      </w:r>
    </w:p>
    <w:p w14:paraId="01DC3561" w14:textId="77777777" w:rsidR="00CC1F89" w:rsidRPr="00FB2CC7" w:rsidRDefault="00000000" w:rsidP="00FB2CC7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369486919"/>
          <w:placeholder>
            <w:docPart w:val="DefaultPlaceholder_-1854013439"/>
          </w:placeholder>
          <w:comboBox>
            <w:listItem w:value="Escolha um item."/>
            <w:listItem w:displayText="Prova Oral" w:value="Prova Oral"/>
            <w:listItem w:displayText="Prova Escrita" w:value="Prova Escrita"/>
            <w:listItem w:displayText="Prova Prática" w:value="Prova Prática"/>
          </w:comboBox>
        </w:sdtPr>
        <w:sdtContent>
          <w:permStart w:id="1058622390" w:edGrp="everyone"/>
          <w:r w:rsidR="00C57AD6">
            <w:rPr>
              <w:sz w:val="24"/>
              <w:szCs w:val="24"/>
            </w:rPr>
            <w:t>Prova Escrita</w:t>
          </w:r>
          <w:permEnd w:id="1058622390"/>
        </w:sdtContent>
      </w:sdt>
    </w:p>
    <w:p w14:paraId="77F88055" w14:textId="77777777" w:rsidR="00C57AD6" w:rsidRDefault="00C57AD6" w:rsidP="000D59EB">
      <w:permStart w:id="236799470" w:edGrp="everyone"/>
      <w:r w:rsidRPr="007F489C">
        <w:t>A prova é constituída por três grupos de questões ou itens.</w:t>
      </w:r>
    </w:p>
    <w:p w14:paraId="136042A2" w14:textId="77777777" w:rsidR="00C57AD6" w:rsidRPr="007F489C" w:rsidRDefault="00C57AD6" w:rsidP="000D59EB"/>
    <w:p w14:paraId="6EE8EDBB" w14:textId="77777777" w:rsidR="00C57AD6" w:rsidRPr="007F489C" w:rsidRDefault="00C57AD6" w:rsidP="000D59EB">
      <w:r w:rsidRPr="007F489C">
        <w:t>O Grupo I inclui 10 (dez) itens ou questões de escolha múltipla.</w:t>
      </w:r>
    </w:p>
    <w:p w14:paraId="78F51791" w14:textId="77777777" w:rsidR="00C57AD6" w:rsidRPr="007F489C" w:rsidRDefault="00C57AD6" w:rsidP="000D59EB">
      <w:r w:rsidRPr="007F489C">
        <w:t>O Grupo II inclui 5 (cinco) itens ou questões de resposta curta e objetiva.</w:t>
      </w:r>
    </w:p>
    <w:p w14:paraId="6D960099" w14:textId="77777777" w:rsidR="00C57AD6" w:rsidRDefault="00C57AD6" w:rsidP="00FB2CC7">
      <w:pPr>
        <w:spacing w:line="360" w:lineRule="auto"/>
        <w:jc w:val="both"/>
      </w:pPr>
      <w:r w:rsidRPr="007F489C">
        <w:t xml:space="preserve">O Grupo </w:t>
      </w:r>
      <w:r w:rsidRPr="00C57AD6">
        <w:t>III inclui 1(um) item ou questão de resposta extensa e orientada</w:t>
      </w:r>
    </w:p>
    <w:permEnd w:id="236799470"/>
    <w:p w14:paraId="2EA1CF37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Critérios gerais de classificação:</w:t>
      </w:r>
    </w:p>
    <w:p w14:paraId="10973E89" w14:textId="77777777" w:rsidR="00C57AD6" w:rsidRDefault="00394E72" w:rsidP="00C57AD6">
      <w:permStart w:id="1733171894" w:edGrp="everyone"/>
      <w:r>
        <w:t xml:space="preserve"> </w:t>
      </w:r>
      <w:r w:rsidR="00C57AD6" w:rsidRPr="007F489C">
        <w:t xml:space="preserve">Resposta curta e resposta restrita - Nos itens de resposta curta e de resposta restrita, caso a resposta contenha elementos que excedam o solicitado, só são considerados para efeito de classificação os elementos que satisfaçam o que é pedido, segundo a ordem pela qual são apresentados na resposta, mesmo que os elementos em excesso contenham elementos corretos. Porém, se os elementos referidos revelarem uma contradição entre si, a classificação a atribuir é zero pontos. Na modalidade de </w:t>
      </w:r>
      <w:r w:rsidR="00C57AD6" w:rsidRPr="007F489C">
        <w:lastRenderedPageBreak/>
        <w:t>Escolha Múltipla (Grupo I): se assinalada a resposta correta – cotação total; se assinalada resposta incorreta – zero pontos; não há lugar a classificações intermédias.</w:t>
      </w:r>
    </w:p>
    <w:p w14:paraId="1546C12C" w14:textId="77777777" w:rsidR="00C57AD6" w:rsidRPr="007F489C" w:rsidRDefault="00C57AD6" w:rsidP="00C57AD6"/>
    <w:p w14:paraId="566D7FB0" w14:textId="77777777" w:rsidR="00C57AD6" w:rsidRDefault="00C57AD6" w:rsidP="00C57AD6">
      <w:r w:rsidRPr="007F489C">
        <w:t>Resposta extensa - Nos itens de resposta extensa que impliquem a produção de um texto (Grupo II e III), a classificação a atribuir traduz a avaliação simultânea das competências específicas da disciplina e das competências de comunicação escrita em língua portuguesa. A avaliação das competências de comunicação escrita em língua portuguesa contribui para valorizar a classificação atribuída ao desempenho no domínio das competências específicas da disciplina. Esta valorização é cerca de 20% da cotação do item e faz-se de acordo com os níveis de desempenho descritos:</w:t>
      </w:r>
    </w:p>
    <w:p w14:paraId="41C86073" w14:textId="77777777" w:rsidR="00C57AD6" w:rsidRPr="007F489C" w:rsidRDefault="00C57AD6" w:rsidP="00C57AD6">
      <w:r w:rsidRPr="007F489C">
        <w:t xml:space="preserve"> </w:t>
      </w:r>
    </w:p>
    <w:p w14:paraId="3F28E9A1" w14:textId="77777777" w:rsidR="00C57AD6" w:rsidRPr="007F489C" w:rsidRDefault="00C57AD6" w:rsidP="00C57AD6">
      <w:r w:rsidRPr="007F489C">
        <w:t>Nível 3 - Composição bem estruturada, sem erros de sintaxe, de pontuação e/ou de ortografia, ou com erros esporádicos, cuja gravidade não implique perda de inteligibilidade e/ou de sentido.</w:t>
      </w:r>
    </w:p>
    <w:p w14:paraId="1F9794C4" w14:textId="77777777" w:rsidR="00C57AD6" w:rsidRPr="007F489C" w:rsidRDefault="00C57AD6" w:rsidP="00C57AD6">
      <w:r w:rsidRPr="007F489C">
        <w:t>Nível 2 - Composição razoavelmente estruturada, com alguns erros de sintaxe, de pontuação e/ou de ortografia, cuja gravidade não implique perda de inteligibilidade e/ou de sentido.</w:t>
      </w:r>
    </w:p>
    <w:p w14:paraId="1532DD6D" w14:textId="77777777" w:rsidR="00AF02B3" w:rsidRDefault="00C57AD6" w:rsidP="00C57AD6">
      <w:r w:rsidRPr="007F489C">
        <w:t>Nível 1 – Composição sem estruturação aparente, com erros graves de sintaxe, de pontuação e/ou de ortografia, cuja gravidade implique perda frequente de inteligibilidade e/ou de sentido. No caso de a resposta não atingir o nível 1 de desempenho no domínio específico da disciplina, não é classificado o domínio da comunicação escrita em língua portuguesa.</w:t>
      </w:r>
    </w:p>
    <w:p w14:paraId="5B65573E" w14:textId="77777777" w:rsidR="00C57AD6" w:rsidRDefault="00C57AD6" w:rsidP="00C57AD6"/>
    <w:p w14:paraId="59D0CBA6" w14:textId="77777777" w:rsidR="00C57AD6" w:rsidRPr="007F489C" w:rsidRDefault="00C57AD6" w:rsidP="00C57AD6">
      <w:r w:rsidRPr="007F489C">
        <w:t xml:space="preserve">Grupos II e III: </w:t>
      </w:r>
    </w:p>
    <w:p w14:paraId="3A218F40" w14:textId="77777777" w:rsidR="00C57AD6" w:rsidRPr="007F489C" w:rsidRDefault="00C57AD6" w:rsidP="00C57AD6">
      <w:r w:rsidRPr="007F489C">
        <w:t xml:space="preserve">80% da pontuação serão atribuídos aos conteúdos programáticos expressos, utilizando corretamente a terminologia sociológica; </w:t>
      </w:r>
    </w:p>
    <w:p w14:paraId="34814BF7" w14:textId="77777777" w:rsidR="00C57AD6" w:rsidRPr="007F489C" w:rsidRDefault="00C57AD6" w:rsidP="00C57AD6">
      <w:r w:rsidRPr="007F489C">
        <w:t>20% da pontuação serão atribuídos à forma como a resposta estiver estruturada.</w:t>
      </w:r>
    </w:p>
    <w:p w14:paraId="5F4C01AB" w14:textId="77777777" w:rsidR="00C57AD6" w:rsidRDefault="00C57AD6" w:rsidP="00C57AD6">
      <w:r w:rsidRPr="007F489C">
        <w:t>Nas situações em que o c</w:t>
      </w:r>
      <w:r>
        <w:t>onteúdo é inadequado ou incorre</w:t>
      </w:r>
      <w:r w:rsidRPr="007F489C">
        <w:t>to, a forma não é classificada.</w:t>
      </w:r>
    </w:p>
    <w:p w14:paraId="01E8ED25" w14:textId="77777777" w:rsidR="00C57AD6" w:rsidRDefault="00C57AD6" w:rsidP="00C57AD6"/>
    <w:p w14:paraId="5FDE46C2" w14:textId="77777777" w:rsidR="00C57AD6" w:rsidRPr="007F489C" w:rsidRDefault="00C57AD6" w:rsidP="00C57AD6">
      <w:r w:rsidRPr="007F489C">
        <w:t>A cotação total do Grupo I é de 50 (cinquenta) pontos.</w:t>
      </w:r>
    </w:p>
    <w:p w14:paraId="6D4D61A9" w14:textId="611D4941" w:rsidR="00C57AD6" w:rsidRPr="007F489C" w:rsidRDefault="00C57AD6" w:rsidP="00C57AD6">
      <w:r w:rsidRPr="007F489C">
        <w:t xml:space="preserve">A cotação total do Grupo II é de </w:t>
      </w:r>
      <w:r w:rsidR="006D6ED4">
        <w:t>70</w:t>
      </w:r>
      <w:r w:rsidRPr="007F489C">
        <w:t xml:space="preserve"> (</w:t>
      </w:r>
      <w:r w:rsidR="00FC7DF3">
        <w:t>setenta</w:t>
      </w:r>
      <w:r w:rsidRPr="007F489C">
        <w:t>) pontos.</w:t>
      </w:r>
    </w:p>
    <w:p w14:paraId="4CA8716D" w14:textId="48975323" w:rsidR="00C57AD6" w:rsidRPr="00AF02B3" w:rsidRDefault="00C57AD6" w:rsidP="00C57AD6">
      <w:r w:rsidRPr="007F489C">
        <w:t xml:space="preserve">A cotação total do Grupo III é de </w:t>
      </w:r>
      <w:r w:rsidR="006D6ED4">
        <w:t>80</w:t>
      </w:r>
      <w:r w:rsidRPr="007F489C">
        <w:t xml:space="preserve"> (</w:t>
      </w:r>
      <w:r w:rsidR="00FC7DF3">
        <w:t>oitenta</w:t>
      </w:r>
      <w:r w:rsidRPr="007F489C">
        <w:t>) pontos.</w:t>
      </w:r>
    </w:p>
    <w:permEnd w:id="1733171894"/>
    <w:p w14:paraId="75144520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Duração:</w:t>
      </w:r>
    </w:p>
    <w:p w14:paraId="25ACD75C" w14:textId="77777777" w:rsidR="003072C4" w:rsidRPr="00FB2CC7" w:rsidRDefault="00394E72" w:rsidP="00FB2CC7">
      <w:pPr>
        <w:jc w:val="both"/>
        <w:rPr>
          <w:sz w:val="24"/>
          <w:szCs w:val="24"/>
        </w:rPr>
      </w:pPr>
      <w:permStart w:id="1206017885" w:edGrp="everyone"/>
      <w:r>
        <w:t xml:space="preserve"> </w:t>
      </w:r>
      <w:r w:rsidR="005332DA">
        <w:t xml:space="preserve"> </w:t>
      </w:r>
      <w:r w:rsidR="00C57AD6">
        <w:t xml:space="preserve">90 </w:t>
      </w:r>
      <w:r w:rsidR="00C57AD6" w:rsidRPr="00C57AD6">
        <w:t>minutos</w:t>
      </w:r>
    </w:p>
    <w:permEnd w:id="1206017885"/>
    <w:p w14:paraId="72CEAC46" w14:textId="77777777" w:rsidR="00E365DC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Material que pode ser usado na prov</w:t>
      </w:r>
      <w:r w:rsidR="00E365DC" w:rsidRPr="00FB2CC7">
        <w:rPr>
          <w:b/>
          <w:sz w:val="24"/>
          <w:szCs w:val="24"/>
        </w:rPr>
        <w:t>a</w:t>
      </w:r>
    </w:p>
    <w:p w14:paraId="7DB4010C" w14:textId="77777777" w:rsidR="0088604C" w:rsidRPr="00C57AD6" w:rsidRDefault="00394E72" w:rsidP="00C57AD6">
      <w:permStart w:id="107901342" w:edGrp="everyone"/>
      <w:r>
        <w:t xml:space="preserve"> </w:t>
      </w:r>
      <w:r w:rsidR="00C57AD6" w:rsidRPr="00C57AD6">
        <w:t>Os alunos deverão ser portadores apenas de material de escrita indelével (esferográfica azul ou preta). Não é permitido o uso de corretor.</w:t>
      </w:r>
    </w:p>
    <w:permEnd w:id="107901342"/>
    <w:p w14:paraId="7D9920DE" w14:textId="77777777" w:rsidR="00B66FFE" w:rsidRPr="00FB2CC7" w:rsidRDefault="00B66FFE" w:rsidP="0088604C">
      <w:pPr>
        <w:rPr>
          <w:sz w:val="24"/>
          <w:szCs w:val="24"/>
        </w:rPr>
      </w:pPr>
    </w:p>
    <w:sectPr w:rsidR="00B66FFE" w:rsidRPr="00FB2CC7" w:rsidSect="00760AB5">
      <w:footerReference w:type="default" r:id="rId8"/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656773" w14:textId="77777777" w:rsidR="00AA4F39" w:rsidRDefault="00AA4F39" w:rsidP="00B66FFE">
      <w:r>
        <w:separator/>
      </w:r>
    </w:p>
  </w:endnote>
  <w:endnote w:type="continuationSeparator" w:id="0">
    <w:p w14:paraId="64C79456" w14:textId="77777777" w:rsidR="00AA4F39" w:rsidRDefault="00AA4F39" w:rsidP="00B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155025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sdt>
        <w:sdtPr>
          <w:rPr>
            <w:color w:val="A6A6A6" w:themeColor="background1" w:themeShade="A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740B7A5" w14:textId="0C5D1790" w:rsidR="00394E72" w:rsidRPr="00760AB5" w:rsidRDefault="00394E72">
            <w:pPr>
              <w:pStyle w:val="Rodap"/>
              <w:jc w:val="right"/>
              <w:rPr>
                <w:color w:val="A6A6A6" w:themeColor="background1" w:themeShade="A6"/>
              </w:rPr>
            </w:pP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Página 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5E0CDB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1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 de 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5E0CDB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58D1DCA7" w14:textId="77777777" w:rsidR="00394E72" w:rsidRDefault="00394E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5527A" w14:textId="77777777" w:rsidR="00AA4F39" w:rsidRDefault="00AA4F39" w:rsidP="00B66FFE">
      <w:r>
        <w:separator/>
      </w:r>
    </w:p>
  </w:footnote>
  <w:footnote w:type="continuationSeparator" w:id="0">
    <w:p w14:paraId="4BA211C1" w14:textId="77777777" w:rsidR="00AA4F39" w:rsidRDefault="00AA4F39" w:rsidP="00B66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6B4"/>
    <w:multiLevelType w:val="hybridMultilevel"/>
    <w:tmpl w:val="861EAD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C7454"/>
    <w:multiLevelType w:val="hybridMultilevel"/>
    <w:tmpl w:val="E2DA4AB6"/>
    <w:lvl w:ilvl="0" w:tplc="0816000D">
      <w:start w:val="1"/>
      <w:numFmt w:val="bullet"/>
      <w:lvlText w:val=""/>
      <w:lvlJc w:val="left"/>
      <w:pPr>
        <w:ind w:left="883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num w:numId="1" w16cid:durableId="1400665578">
    <w:abstractNumId w:val="1"/>
  </w:num>
  <w:num w:numId="2" w16cid:durableId="900943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Rp0PAMzP3QrVbmbcw7l1U+URAz4Z+zH4XdwiSd1p4QTL5U+OlfGfu8NAE6pQ8gd0slvGNnVbGu3cAX9dhvSpVA==" w:salt="XoRmHxTDQlwK/MhwmsouM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112"/>
    <w:rsid w:val="000674A8"/>
    <w:rsid w:val="00110509"/>
    <w:rsid w:val="00196E64"/>
    <w:rsid w:val="001E4D42"/>
    <w:rsid w:val="00226AEB"/>
    <w:rsid w:val="0025394A"/>
    <w:rsid w:val="003072C4"/>
    <w:rsid w:val="00360222"/>
    <w:rsid w:val="0036446D"/>
    <w:rsid w:val="003819CE"/>
    <w:rsid w:val="00394E72"/>
    <w:rsid w:val="00462709"/>
    <w:rsid w:val="005332DA"/>
    <w:rsid w:val="00577D2C"/>
    <w:rsid w:val="005E0CDB"/>
    <w:rsid w:val="00665C18"/>
    <w:rsid w:val="006D6ED4"/>
    <w:rsid w:val="006F7112"/>
    <w:rsid w:val="00760AB5"/>
    <w:rsid w:val="007A3821"/>
    <w:rsid w:val="007C3D1D"/>
    <w:rsid w:val="008440A2"/>
    <w:rsid w:val="0087109A"/>
    <w:rsid w:val="0088604C"/>
    <w:rsid w:val="008C2B6F"/>
    <w:rsid w:val="009402B6"/>
    <w:rsid w:val="00965D13"/>
    <w:rsid w:val="009826A6"/>
    <w:rsid w:val="00A21D16"/>
    <w:rsid w:val="00A55D91"/>
    <w:rsid w:val="00AA4F39"/>
    <w:rsid w:val="00AC54D9"/>
    <w:rsid w:val="00AF02B3"/>
    <w:rsid w:val="00B66FFE"/>
    <w:rsid w:val="00BC2386"/>
    <w:rsid w:val="00BF2EB2"/>
    <w:rsid w:val="00C1303A"/>
    <w:rsid w:val="00C57AD6"/>
    <w:rsid w:val="00CB1FC6"/>
    <w:rsid w:val="00CC1F89"/>
    <w:rsid w:val="00D17BB2"/>
    <w:rsid w:val="00D526B2"/>
    <w:rsid w:val="00D7214D"/>
    <w:rsid w:val="00DB098C"/>
    <w:rsid w:val="00DF0723"/>
    <w:rsid w:val="00E365DC"/>
    <w:rsid w:val="00E72299"/>
    <w:rsid w:val="00F30E89"/>
    <w:rsid w:val="00FB2CC7"/>
    <w:rsid w:val="00FC7DF3"/>
    <w:rsid w:val="00FD3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72061F"/>
  <w15:chartTrackingRefBased/>
  <w15:docId w15:val="{0871D94E-704E-4366-A9EF-DF2AFA8B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F89"/>
    <w:pPr>
      <w:spacing w:after="0" w:line="240" w:lineRule="auto"/>
    </w:pPr>
    <w:rPr>
      <w:rFonts w:eastAsia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B66FFE"/>
  </w:style>
  <w:style w:type="paragraph" w:styleId="Rodap">
    <w:name w:val="footer"/>
    <w:basedOn w:val="Normal"/>
    <w:link w:val="Rodap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66FFE"/>
  </w:style>
  <w:style w:type="character" w:styleId="TextodoMarcadordePosio">
    <w:name w:val="Placeholder Text"/>
    <w:basedOn w:val="Tipodeletrapredefinidodopargrafo"/>
    <w:uiPriority w:val="99"/>
    <w:semiHidden/>
    <w:rsid w:val="00CC1F89"/>
    <w:rPr>
      <w:color w:val="808080"/>
    </w:rPr>
  </w:style>
  <w:style w:type="paragraph" w:styleId="Corpodetexto">
    <w:name w:val="Body Text"/>
    <w:basedOn w:val="Normal"/>
    <w:link w:val="CorpodetextoCarter"/>
    <w:uiPriority w:val="99"/>
    <w:unhideWhenUsed/>
    <w:rsid w:val="0088604C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88604C"/>
    <w:rPr>
      <w:rFonts w:eastAsia="Times New Roman" w:cs="Times New Roman"/>
      <w:sz w:val="20"/>
      <w:szCs w:val="20"/>
      <w:lang w:eastAsia="pt-PT"/>
    </w:rPr>
  </w:style>
  <w:style w:type="paragraph" w:styleId="PargrafodaLista">
    <w:name w:val="List Paragraph"/>
    <w:basedOn w:val="Normal"/>
    <w:uiPriority w:val="34"/>
    <w:qFormat/>
    <w:rsid w:val="00462709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43A87B-787F-4051-A8D5-AA973D1C5178}"/>
      </w:docPartPr>
      <w:docPartBody>
        <w:p w:rsidR="002B0CCD" w:rsidRDefault="00876DB3"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6CECEAD27D0D40C39052D4739F139A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275A84-277E-457B-AE87-28AF48B847C5}"/>
      </w:docPartPr>
      <w:docPartBody>
        <w:p w:rsidR="002B0CCD" w:rsidRDefault="00876DB3" w:rsidP="00876DB3">
          <w:pPr>
            <w:pStyle w:val="6CECEAD27D0D40C39052D4739F139AA7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AA23E5F18A4E43FEB0D042E959B5E1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C6CCA6-E89F-423D-A08E-F4D7A9B4C800}"/>
      </w:docPartPr>
      <w:docPartBody>
        <w:p w:rsidR="00B1243B" w:rsidRDefault="00AD0E8E" w:rsidP="00AD0E8E">
          <w:pPr>
            <w:pStyle w:val="AA23E5F18A4E43FEB0D042E959B5E1DD"/>
          </w:pPr>
          <w:r w:rsidRPr="00C12191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DB3"/>
    <w:rsid w:val="00035F07"/>
    <w:rsid w:val="00250616"/>
    <w:rsid w:val="002843C6"/>
    <w:rsid w:val="002B0CCD"/>
    <w:rsid w:val="00604FB4"/>
    <w:rsid w:val="00626A62"/>
    <w:rsid w:val="00876DB3"/>
    <w:rsid w:val="00965D13"/>
    <w:rsid w:val="00AD0E8E"/>
    <w:rsid w:val="00B1243B"/>
    <w:rsid w:val="00D8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D0E8E"/>
    <w:rPr>
      <w:color w:val="808080"/>
    </w:rPr>
  </w:style>
  <w:style w:type="paragraph" w:customStyle="1" w:styleId="6CECEAD27D0D40C39052D4739F139AA7">
    <w:name w:val="6CECEAD27D0D40C39052D4739F139AA7"/>
    <w:rsid w:val="00876DB3"/>
  </w:style>
  <w:style w:type="paragraph" w:customStyle="1" w:styleId="AA23E5F18A4E43FEB0D042E959B5E1DD">
    <w:name w:val="AA23E5F18A4E43FEB0D042E959B5E1DD"/>
    <w:rsid w:val="00AD0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673</Words>
  <Characters>3635</Characters>
  <Application>Microsoft Office Word</Application>
  <DocSecurity>8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Rodrigues</dc:creator>
  <cp:keywords/>
  <dc:description/>
  <cp:lastModifiedBy>Rosa Fernandes Picão de Oliveira</cp:lastModifiedBy>
  <cp:revision>6</cp:revision>
  <dcterms:created xsi:type="dcterms:W3CDTF">2022-04-04T10:54:00Z</dcterms:created>
  <dcterms:modified xsi:type="dcterms:W3CDTF">2025-03-31T12:49:00Z</dcterms:modified>
</cp:coreProperties>
</file>