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E04A8" w14:textId="77777777" w:rsidR="00CC1F89" w:rsidRPr="00FB2CC7" w:rsidRDefault="00BF6659" w:rsidP="00CC1F89">
      <w:pPr>
        <w:rPr>
          <w:b/>
          <w:sz w:val="24"/>
          <w:szCs w:val="24"/>
        </w:rPr>
      </w:pPr>
      <w:r w:rsidRPr="00AA642D">
        <w:rPr>
          <w:noProof/>
        </w:rPr>
        <w:drawing>
          <wp:anchor distT="0" distB="0" distL="114300" distR="114300" simplePos="0" relativeHeight="251659264" behindDoc="0" locked="0" layoutInCell="1" allowOverlap="1" wp14:anchorId="0B5DAE56" wp14:editId="02FA56DE">
            <wp:simplePos x="0" y="0"/>
            <wp:positionH relativeFrom="column">
              <wp:posOffset>2971800</wp:posOffset>
            </wp:positionH>
            <wp:positionV relativeFrom="paragraph">
              <wp:posOffset>180340</wp:posOffset>
            </wp:positionV>
            <wp:extent cx="685800" cy="466725"/>
            <wp:effectExtent l="0" t="0" r="0" b="9525"/>
            <wp:wrapTopAndBottom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_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757DF2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286D6962" w14:textId="50C0794D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EndPr/>
        <w:sdtContent>
          <w:permStart w:id="16914990" w:edGrp="everyone"/>
          <w:r w:rsidR="009C6D4B">
            <w:rPr>
              <w:b/>
              <w:sz w:val="24"/>
              <w:szCs w:val="24"/>
            </w:rPr>
            <w:t>Economia C - Prova 312</w:t>
          </w:r>
          <w:permEnd w:id="16914990"/>
        </w:sdtContent>
      </w:sdt>
      <w:r w:rsidRPr="00110509">
        <w:rPr>
          <w:b/>
          <w:sz w:val="24"/>
          <w:szCs w:val="24"/>
        </w:rPr>
        <w:t>/</w:t>
      </w:r>
      <w:permStart w:id="1925070437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EndPr/>
        <w:sdtContent>
          <w:r w:rsidR="00BA4CBD">
            <w:rPr>
              <w:b/>
              <w:sz w:val="24"/>
              <w:szCs w:val="24"/>
            </w:rPr>
            <w:t>2025</w:t>
          </w:r>
          <w:permEnd w:id="1925070437"/>
        </w:sdtContent>
      </w:sdt>
    </w:p>
    <w:permStart w:id="1889813908" w:edGrp="everyone"/>
    <w:p w14:paraId="08709E7C" w14:textId="77777777" w:rsidR="00CC1F89" w:rsidRPr="00FB2CC7" w:rsidRDefault="00BA4CBD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color w:val="808080"/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EndPr/>
        <w:sdtContent>
          <w:r w:rsidR="009C6D4B" w:rsidRPr="00DC1291">
            <w:rPr>
              <w:sz w:val="24"/>
              <w:szCs w:val="24"/>
            </w:rPr>
            <w:t>Ensino Secundário</w:t>
          </w:r>
          <w:permEnd w:id="1889813908"/>
        </w:sdtContent>
      </w:sdt>
    </w:p>
    <w:p w14:paraId="637CB244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1CFD5E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5D4D309E" w14:textId="77777777" w:rsidR="009C6D4B" w:rsidRPr="00F567FF" w:rsidRDefault="009C6D4B" w:rsidP="008B2FB6">
      <w:permStart w:id="1159209330" w:edGrp="everyone"/>
      <w:r w:rsidRPr="00F567FF">
        <w:t>A prova tem por referência o Programa da disciplina de Economia C, nomeadamente, os seus objetivos, gerais e específicos, cuja consecução é passível de avaliação numa prova escrita de duração limitada. A prova permite avaliar o desempenho do aluno no que diz respeito às competências que decorrem dos objetivos enunciados, bem como no que respeita ao domínio dos conteúdos a eles associados, e que igualmente constam do Programa e das respetivas Unidades Temáticas:</w:t>
      </w:r>
    </w:p>
    <w:p w14:paraId="754EFE5A" w14:textId="77777777" w:rsidR="009C6D4B" w:rsidRPr="00F567FF" w:rsidRDefault="009C6D4B" w:rsidP="008B2FB6"/>
    <w:p w14:paraId="7280C48B" w14:textId="77777777" w:rsidR="009C6D4B" w:rsidRPr="00F567FF" w:rsidRDefault="009C6D4B" w:rsidP="008B2FB6">
      <w:r>
        <w:t xml:space="preserve">1.  </w:t>
      </w:r>
      <w:r w:rsidRPr="00F567FF">
        <w:t>Crescimento e desenvolvimento.</w:t>
      </w:r>
    </w:p>
    <w:p w14:paraId="51010075" w14:textId="77777777" w:rsidR="009C6D4B" w:rsidRPr="00F567FF" w:rsidRDefault="009C6D4B" w:rsidP="008B2FB6">
      <w:r>
        <w:t xml:space="preserve">2.  </w:t>
      </w:r>
      <w:r w:rsidRPr="00F567FF">
        <w:t>A Globalização e a Regionalização Económica do Mundo.</w:t>
      </w:r>
    </w:p>
    <w:p w14:paraId="2E7B5B00" w14:textId="77777777" w:rsidR="009C6D4B" w:rsidRPr="00F567FF" w:rsidRDefault="009C6D4B" w:rsidP="008B2FB6">
      <w:r>
        <w:t xml:space="preserve">3.  </w:t>
      </w:r>
      <w:r w:rsidRPr="00F567FF">
        <w:t>O Desenvolvimento e a Utilização de Recursos.</w:t>
      </w:r>
    </w:p>
    <w:p w14:paraId="4D5EE850" w14:textId="77777777" w:rsidR="009C6D4B" w:rsidRDefault="009C6D4B" w:rsidP="00FB2CC7">
      <w:pPr>
        <w:autoSpaceDE w:val="0"/>
        <w:autoSpaceDN w:val="0"/>
        <w:adjustRightInd w:val="0"/>
        <w:spacing w:line="360" w:lineRule="auto"/>
        <w:jc w:val="both"/>
      </w:pPr>
      <w:r>
        <w:t xml:space="preserve">4.  </w:t>
      </w:r>
      <w:r w:rsidRPr="009C6D4B">
        <w:t>O Desenvolvimento e os Direitos Humanos.</w:t>
      </w:r>
    </w:p>
    <w:permEnd w:id="1159209330"/>
    <w:p w14:paraId="4D0332AF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0EBC3373" w14:textId="77777777" w:rsidR="00CC1F89" w:rsidRPr="00FB2CC7" w:rsidRDefault="00BA4CBD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EndPr/>
        <w:sdtContent>
          <w:permStart w:id="1696100128" w:edGrp="everyone"/>
          <w:r w:rsidR="009C6D4B">
            <w:rPr>
              <w:sz w:val="24"/>
              <w:szCs w:val="24"/>
            </w:rPr>
            <w:t>Prova Escrita</w:t>
          </w:r>
          <w:permEnd w:id="1696100128"/>
        </w:sdtContent>
      </w:sdt>
    </w:p>
    <w:p w14:paraId="650E8E61" w14:textId="77777777" w:rsidR="009C6D4B" w:rsidRPr="00F567FF" w:rsidRDefault="009C6D4B" w:rsidP="009C6D4B">
      <w:permStart w:id="1528196121" w:edGrp="everyone"/>
      <w:r w:rsidRPr="00F567FF">
        <w:t>A prova apresenta quatro grupos de itens. Alguns dos itens têm como suporte uma ou mais afirmações ou um ou mais documentos, como por exemplo, textos, tabelas de dados. A prova inclui itens de seleção (de escolha múltipla) e itens de construção (de resposta curta e de resposta extensa):</w:t>
      </w:r>
    </w:p>
    <w:p w14:paraId="7A7903A4" w14:textId="77777777" w:rsidR="009C6D4B" w:rsidRPr="00F567FF" w:rsidRDefault="009C6D4B" w:rsidP="009C6D4B"/>
    <w:p w14:paraId="0F8D93B5" w14:textId="77777777" w:rsidR="009C6D4B" w:rsidRPr="00F567FF" w:rsidRDefault="009C6D4B" w:rsidP="009C6D4B">
      <w:r w:rsidRPr="00F567FF">
        <w:t>O Grupo I irá conter 15 itens de resposta fechada de escolha múltipla, os quais deverão:</w:t>
      </w:r>
    </w:p>
    <w:p w14:paraId="4568343C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ter</w:t>
      </w:r>
      <w:proofErr w:type="gramEnd"/>
      <w:r w:rsidRPr="00F567FF">
        <w:t xml:space="preserve"> quatro alternativas de resposta, estando correta apenas uma delas;</w:t>
      </w:r>
    </w:p>
    <w:p w14:paraId="49A8C574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incidir</w:t>
      </w:r>
      <w:proofErr w:type="gramEnd"/>
      <w:r w:rsidRPr="00F567FF">
        <w:t xml:space="preserve"> sobre as Unidades Temáticas 1, 2, 3, 4.</w:t>
      </w:r>
    </w:p>
    <w:p w14:paraId="6AABBCF1" w14:textId="77777777" w:rsidR="009C6D4B" w:rsidRPr="00F567FF" w:rsidRDefault="009C6D4B" w:rsidP="009C6D4B"/>
    <w:p w14:paraId="597C6688" w14:textId="77777777" w:rsidR="009C6D4B" w:rsidRPr="00F567FF" w:rsidRDefault="009C6D4B" w:rsidP="009C6D4B">
      <w:r w:rsidRPr="00F567FF">
        <w:t>Os Grupos II e III deverão conter itens de resposta aberta (curta e extensa), que deverão:</w:t>
      </w:r>
    </w:p>
    <w:p w14:paraId="14764859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incidir</w:t>
      </w:r>
      <w:proofErr w:type="gramEnd"/>
      <w:r w:rsidRPr="00F567FF">
        <w:t xml:space="preserve"> sobre as Unidades Temáticas 1, 2, 3.</w:t>
      </w:r>
    </w:p>
    <w:p w14:paraId="18C2491D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ser</w:t>
      </w:r>
      <w:proofErr w:type="gramEnd"/>
      <w:r w:rsidRPr="00F567FF">
        <w:t xml:space="preserve"> introduzidos por um único documento (texto, quadro com dados estatísticos, gráficos). A escolha desses documentos será diversificada. Alguns destes itens implicarão necessariamente a observação e interpretação do documento introdutório e/ou poderão mobilizar conteúdos do programa integrados em mais do que uma unidade temática.</w:t>
      </w:r>
      <w:r w:rsidRPr="00F567FF">
        <w:cr/>
      </w:r>
    </w:p>
    <w:p w14:paraId="707B9BA6" w14:textId="77777777" w:rsidR="009C6D4B" w:rsidRPr="00F567FF" w:rsidRDefault="009C6D4B" w:rsidP="009C6D4B">
      <w:r w:rsidRPr="00F567FF">
        <w:t>O Grupo IV deverá ser composto por 3 itens de resposta aberta (curta e extensa), introduzidos por um único documento (texto, quadro estatístico, gráficos). Estes 3 itens relacionam-se com os conteúdos e objetivos da Unidade Temática 4.</w:t>
      </w:r>
    </w:p>
    <w:p w14:paraId="510F1F66" w14:textId="77777777" w:rsidR="009C6D4B" w:rsidRPr="00F567FF" w:rsidRDefault="009C6D4B" w:rsidP="009C6D4B"/>
    <w:p w14:paraId="0FAEE574" w14:textId="3CF0F3E0" w:rsidR="009C6D4B" w:rsidRDefault="009C6D4B" w:rsidP="009C6D4B">
      <w:r w:rsidRPr="00F567FF">
        <w:t>A cotação total do Grupo I é de 75 (setenta e cinco) pontos</w:t>
      </w:r>
      <w:r w:rsidR="00620C9A">
        <w:t>.</w:t>
      </w:r>
    </w:p>
    <w:p w14:paraId="7E026531" w14:textId="77777777" w:rsidR="00620C9A" w:rsidRPr="00F567FF" w:rsidRDefault="00620C9A" w:rsidP="009C6D4B"/>
    <w:p w14:paraId="43A55D8B" w14:textId="77777777" w:rsidR="009C6D4B" w:rsidRPr="00F567FF" w:rsidRDefault="009C6D4B" w:rsidP="009C6D4B">
      <w:r w:rsidRPr="00F567FF">
        <w:t>A cotação total do Grupo II é de 55 (cinquenta e cinco) pontos.</w:t>
      </w:r>
    </w:p>
    <w:p w14:paraId="3A02857F" w14:textId="77777777" w:rsidR="009C6D4B" w:rsidRPr="00F567FF" w:rsidRDefault="009C6D4B" w:rsidP="009C6D4B"/>
    <w:p w14:paraId="0DC8377A" w14:textId="77777777" w:rsidR="009C6D4B" w:rsidRPr="00F567FF" w:rsidRDefault="009C6D4B" w:rsidP="009C6D4B">
      <w:r w:rsidRPr="00F567FF">
        <w:t>A cotação total do Grupo III é de 40 (quarenta) pontos.</w:t>
      </w:r>
    </w:p>
    <w:p w14:paraId="5504EABB" w14:textId="77777777" w:rsidR="009C6D4B" w:rsidRPr="00F567FF" w:rsidRDefault="009C6D4B" w:rsidP="009C6D4B"/>
    <w:p w14:paraId="38ADF69A" w14:textId="77777777" w:rsidR="009C6D4B" w:rsidRDefault="009C6D4B" w:rsidP="009C6D4B">
      <w:r w:rsidRPr="00F567FF">
        <w:t>A cotação total do Grupo IV é de 30 (trinta) pontos.</w:t>
      </w:r>
    </w:p>
    <w:p w14:paraId="04DA56A7" w14:textId="77777777" w:rsidR="009C6D4B" w:rsidRDefault="009C6D4B" w:rsidP="009C6D4B"/>
    <w:permEnd w:id="1528196121"/>
    <w:p w14:paraId="473AFCF0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3D066CD6" w14:textId="77777777" w:rsidR="009C6D4B" w:rsidRPr="00F567FF" w:rsidRDefault="00394E72" w:rsidP="009C6D4B">
      <w:permStart w:id="1366829177" w:edGrp="everyone"/>
      <w:r>
        <w:t xml:space="preserve"> </w:t>
      </w:r>
      <w:r w:rsidR="009C6D4B" w:rsidRPr="00F567FF">
        <w:t>A classificação a atribuir a cada resposta resulta da aplicação dos critérios gerais e dos critérios específicos de classificação apresentados para cada item e é expressa por um número inteiro. As respostas ilegíveis ou que não possam ser claramente identificadas são classificadas com zero pontos.</w:t>
      </w:r>
    </w:p>
    <w:p w14:paraId="3A8A2BED" w14:textId="77777777" w:rsidR="009C6D4B" w:rsidRPr="00F567FF" w:rsidRDefault="009C6D4B" w:rsidP="009C6D4B"/>
    <w:p w14:paraId="61C4094C" w14:textId="77777777" w:rsidR="009C6D4B" w:rsidRPr="00F567FF" w:rsidRDefault="009C6D4B" w:rsidP="009C6D4B">
      <w:r w:rsidRPr="00F567FF">
        <w:t>Escolha múltipla: A cotação total do item é atribuída às respostas que apresentem de forma inequívoca a única opção correta. São classificadas com zero pontos as respostas em que seja assinalada:</w:t>
      </w:r>
    </w:p>
    <w:p w14:paraId="38A59F85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uma</w:t>
      </w:r>
      <w:proofErr w:type="gramEnd"/>
      <w:r w:rsidRPr="00F567FF">
        <w:t xml:space="preserve"> opção incorreta;</w:t>
      </w:r>
    </w:p>
    <w:p w14:paraId="44E59545" w14:textId="77777777" w:rsidR="009C6D4B" w:rsidRPr="00F567FF" w:rsidRDefault="009C6D4B" w:rsidP="009C6D4B">
      <w:r w:rsidRPr="00F567FF">
        <w:t>- mais do que uma opção.</w:t>
      </w:r>
    </w:p>
    <w:p w14:paraId="369C5DBF" w14:textId="77777777" w:rsidR="009C6D4B" w:rsidRPr="00F567FF" w:rsidRDefault="009C6D4B" w:rsidP="009C6D4B">
      <w:r w:rsidRPr="00F567FF">
        <w:t>Não há lugar a classificações intermédias.</w:t>
      </w:r>
    </w:p>
    <w:p w14:paraId="27C52E85" w14:textId="77777777" w:rsidR="009C6D4B" w:rsidRPr="00F567FF" w:rsidRDefault="009C6D4B" w:rsidP="009C6D4B"/>
    <w:p w14:paraId="52967EC1" w14:textId="77777777" w:rsidR="009C6D4B" w:rsidRPr="00F567FF" w:rsidRDefault="009C6D4B" w:rsidP="009C6D4B">
      <w:r w:rsidRPr="00F567FF">
        <w:lastRenderedPageBreak/>
        <w:t>Itens de construção: Nos itens de construção, uma resposta correta deve:</w:t>
      </w:r>
    </w:p>
    <w:p w14:paraId="7289952A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apresentar</w:t>
      </w:r>
      <w:proofErr w:type="gramEnd"/>
      <w:r w:rsidRPr="00F567FF">
        <w:t xml:space="preserve"> uma redação que não se limita à transcrição de dados dos documentos introdutórios, salvo se tal for o solicitado no item;</w:t>
      </w:r>
    </w:p>
    <w:p w14:paraId="232C7168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apresentar</w:t>
      </w:r>
      <w:proofErr w:type="gramEnd"/>
      <w:r w:rsidRPr="00F567FF">
        <w:t xml:space="preserve"> os conteúdos relevantes de forma articulada e coerente;</w:t>
      </w:r>
    </w:p>
    <w:p w14:paraId="7B077413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apresentar</w:t>
      </w:r>
      <w:proofErr w:type="gramEnd"/>
      <w:r w:rsidRPr="00F567FF">
        <w:t xml:space="preserve"> a produção de texto com as competências específicas da disciplina e as competências de comunicação escrita em língua portuguesa;</w:t>
      </w:r>
    </w:p>
    <w:p w14:paraId="67FD002D" w14:textId="77777777" w:rsidR="009C6D4B" w:rsidRPr="00F567FF" w:rsidRDefault="009C6D4B" w:rsidP="009C6D4B">
      <w:r w:rsidRPr="00F567FF">
        <w:t xml:space="preserve">- </w:t>
      </w:r>
      <w:proofErr w:type="gramStart"/>
      <w:r w:rsidRPr="00F567FF">
        <w:t>utilizar</w:t>
      </w:r>
      <w:proofErr w:type="gramEnd"/>
      <w:r w:rsidRPr="00F567FF">
        <w:t xml:space="preserve"> adequadamente a terminologia económica.</w:t>
      </w:r>
    </w:p>
    <w:p w14:paraId="6FFCA12D" w14:textId="77777777" w:rsidR="009C6D4B" w:rsidRPr="00F567FF" w:rsidRDefault="009C6D4B" w:rsidP="009C6D4B"/>
    <w:p w14:paraId="49C02B97" w14:textId="77777777" w:rsidR="00AF02B3" w:rsidRPr="00AF02B3" w:rsidRDefault="009C6D4B" w:rsidP="009C6D4B">
      <w:pPr>
        <w:pStyle w:val="Corpodetexto"/>
        <w:jc w:val="both"/>
      </w:pPr>
      <w:r w:rsidRPr="00F567FF">
        <w:t xml:space="preserve">A classificação é atribuída de acordo com os </w:t>
      </w:r>
      <w:r w:rsidRPr="009C6D4B">
        <w:t>elementos de resposta solicitados e apresentados. O afastamento integral dos aspetos de conteúdo implica que a resposta seja classificada com zero pontos. Caso a resposta se afaste totalmente do tema e/ou tipologia propostos, será atribuída a cotação de zero por cento, independentemente da qualidade linguística do texto produzido. Em qualquer das modalidades: curta, ou extensa, a classificação deverá ser por etapas. As respostas ilegíveis são classificadas com zero pontos.</w:t>
      </w:r>
    </w:p>
    <w:permEnd w:id="1366829177"/>
    <w:p w14:paraId="6C551D9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185D0C9D" w14:textId="77777777" w:rsidR="003072C4" w:rsidRPr="00FB2CC7" w:rsidRDefault="00394E72" w:rsidP="00FB2CC7">
      <w:pPr>
        <w:jc w:val="both"/>
        <w:rPr>
          <w:sz w:val="24"/>
          <w:szCs w:val="24"/>
        </w:rPr>
      </w:pPr>
      <w:permStart w:id="970600902" w:edGrp="everyone"/>
      <w:r>
        <w:t xml:space="preserve"> </w:t>
      </w:r>
      <w:r w:rsidR="009C6D4B">
        <w:t>90 minutos</w:t>
      </w:r>
    </w:p>
    <w:permEnd w:id="970600902"/>
    <w:p w14:paraId="44B9A619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2125D65D" w14:textId="77777777" w:rsidR="0088604C" w:rsidRPr="00FB2CC7" w:rsidRDefault="009C6D4B" w:rsidP="00FB2CC7">
      <w:pPr>
        <w:jc w:val="both"/>
        <w:rPr>
          <w:sz w:val="24"/>
          <w:szCs w:val="24"/>
        </w:rPr>
      </w:pPr>
      <w:permStart w:id="118630041" w:edGrp="everyone"/>
      <w:r>
        <w:t xml:space="preserve"> </w:t>
      </w:r>
      <w:r w:rsidRPr="00F567FF">
        <w:t>O aluno apenas pode usar, como material de escrita, caneta ou esferográfica de tinta indelével, azul ou preta. As respostas são registadas em folha própria fornecida pelo estabelecimento de ensino. Não é permitido o uso de corretor.</w:t>
      </w:r>
    </w:p>
    <w:permEnd w:id="118630041"/>
    <w:p w14:paraId="439D79FD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1BD9B" w14:textId="77777777" w:rsidR="0025394A" w:rsidRDefault="0025394A" w:rsidP="00B66FFE">
      <w:r>
        <w:separator/>
      </w:r>
    </w:p>
  </w:endnote>
  <w:endnote w:type="continuationSeparator" w:id="0">
    <w:p w14:paraId="5673992A" w14:textId="77777777" w:rsidR="0025394A" w:rsidRDefault="0025394A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31D51A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AC2E51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AC2E51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BF6659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AC2E51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AC2E51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AC2E51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BF6659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AC2E51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0EC922E9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4DCD3" w14:textId="77777777" w:rsidR="0025394A" w:rsidRDefault="0025394A" w:rsidP="00B66FFE">
      <w:r>
        <w:separator/>
      </w:r>
    </w:p>
  </w:footnote>
  <w:footnote w:type="continuationSeparator" w:id="0">
    <w:p w14:paraId="7BD87327" w14:textId="77777777" w:rsidR="0025394A" w:rsidRDefault="0025394A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728187161">
    <w:abstractNumId w:val="1"/>
  </w:num>
  <w:num w:numId="2" w16cid:durableId="329722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Wd8t7QilOXaOWk9WO+IMhdYo2fKXgRaF66C50poWNd8FU59YiCDQUaUp/2l0rQe8OK3GmMs/+oDv63OWSULmDA==" w:salt="1Oc2Em8XNiIlpvGSHhMZL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12"/>
    <w:rsid w:val="000674A8"/>
    <w:rsid w:val="000E30AF"/>
    <w:rsid w:val="00110509"/>
    <w:rsid w:val="00196E64"/>
    <w:rsid w:val="00226AEB"/>
    <w:rsid w:val="0025394A"/>
    <w:rsid w:val="00301732"/>
    <w:rsid w:val="003072C4"/>
    <w:rsid w:val="0036446D"/>
    <w:rsid w:val="003819CE"/>
    <w:rsid w:val="00383B24"/>
    <w:rsid w:val="0038622D"/>
    <w:rsid w:val="00394E72"/>
    <w:rsid w:val="00443413"/>
    <w:rsid w:val="00462709"/>
    <w:rsid w:val="005332DA"/>
    <w:rsid w:val="00577D2C"/>
    <w:rsid w:val="00620C9A"/>
    <w:rsid w:val="00665C18"/>
    <w:rsid w:val="006F7112"/>
    <w:rsid w:val="00760AB5"/>
    <w:rsid w:val="0079079B"/>
    <w:rsid w:val="007A3821"/>
    <w:rsid w:val="007C3D1D"/>
    <w:rsid w:val="0087109A"/>
    <w:rsid w:val="0088604C"/>
    <w:rsid w:val="009402B6"/>
    <w:rsid w:val="009826A6"/>
    <w:rsid w:val="009C6D4B"/>
    <w:rsid w:val="00A21D16"/>
    <w:rsid w:val="00A55D91"/>
    <w:rsid w:val="00AC2E51"/>
    <w:rsid w:val="00AF02B3"/>
    <w:rsid w:val="00B66FFE"/>
    <w:rsid w:val="00BA4CBD"/>
    <w:rsid w:val="00BD2E8D"/>
    <w:rsid w:val="00BF6659"/>
    <w:rsid w:val="00C0631A"/>
    <w:rsid w:val="00C07619"/>
    <w:rsid w:val="00C1303A"/>
    <w:rsid w:val="00CC1F89"/>
    <w:rsid w:val="00D17BB2"/>
    <w:rsid w:val="00D526B2"/>
    <w:rsid w:val="00D7214D"/>
    <w:rsid w:val="00DB098C"/>
    <w:rsid w:val="00DF0723"/>
    <w:rsid w:val="00E365DC"/>
    <w:rsid w:val="00E72299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227B37"/>
  <w15:docId w15:val="{D94CC9F7-8668-4F98-8161-C5D52010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9C6D4B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C6D4B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250616"/>
    <w:rsid w:val="002B0CCD"/>
    <w:rsid w:val="00383B24"/>
    <w:rsid w:val="00604FB4"/>
    <w:rsid w:val="00876DB3"/>
    <w:rsid w:val="00AD0E8E"/>
    <w:rsid w:val="00B1243B"/>
    <w:rsid w:val="00CC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3D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654</Words>
  <Characters>3535</Characters>
  <Application>Microsoft Office Word</Application>
  <DocSecurity>8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Rodrigues</dc:creator>
  <cp:lastModifiedBy>João Ricardo Nunes Freitas Macedo</cp:lastModifiedBy>
  <cp:revision>11</cp:revision>
  <cp:lastPrinted>2024-04-25T20:40:00Z</cp:lastPrinted>
  <dcterms:created xsi:type="dcterms:W3CDTF">2020-04-13T19:09:00Z</dcterms:created>
  <dcterms:modified xsi:type="dcterms:W3CDTF">2025-05-05T15:00:00Z</dcterms:modified>
</cp:coreProperties>
</file>