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B" w:rsidRDefault="003A3841" w:rsidP="0002012B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pt-PT"/>
        </w:rPr>
        <w:drawing>
          <wp:anchor distT="0" distB="0" distL="114300" distR="114300" simplePos="0" relativeHeight="251656704" behindDoc="0" locked="0" layoutInCell="1" allowOverlap="1" wp14:anchorId="053840DC" wp14:editId="5A1CF403">
            <wp:simplePos x="0" y="0"/>
            <wp:positionH relativeFrom="column">
              <wp:posOffset>4665345</wp:posOffset>
            </wp:positionH>
            <wp:positionV relativeFrom="paragraph">
              <wp:posOffset>80645</wp:posOffset>
            </wp:positionV>
            <wp:extent cx="1562100" cy="957580"/>
            <wp:effectExtent l="171450" t="171450" r="381000" b="356870"/>
            <wp:wrapNone/>
            <wp:docPr id="2" name="Imagem 2" descr="I:\Material 10-11\logo_Escola_B+S_Santa_Cru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:\Material 10-11\logo_Escola_B+S_Santa_Cru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70">
        <w:rPr>
          <w:rFonts w:ascii="Comic Sans MS" w:hAnsi="Comic Sans MS"/>
          <w:b/>
          <w:sz w:val="32"/>
          <w:szCs w:val="32"/>
        </w:rPr>
        <w:t xml:space="preserve">                              </w:t>
      </w:r>
    </w:p>
    <w:p w:rsidR="0002012B" w:rsidRPr="0002012B" w:rsidRDefault="0002012B" w:rsidP="00B81630">
      <w:pPr>
        <w:pStyle w:val="Cabealho"/>
        <w:tabs>
          <w:tab w:val="left" w:pos="708"/>
        </w:tabs>
        <w:jc w:val="center"/>
      </w:pPr>
      <w:r w:rsidRPr="0002012B">
        <w:rPr>
          <w:noProof/>
        </w:rPr>
        <w:drawing>
          <wp:inline distT="0" distB="0" distL="0" distR="0" wp14:anchorId="563C5B2C" wp14:editId="64828E15">
            <wp:extent cx="534035" cy="4387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2B" w:rsidRPr="0002012B" w:rsidRDefault="0002012B" w:rsidP="00B81630">
      <w:pPr>
        <w:spacing w:before="40" w:after="40"/>
        <w:jc w:val="center"/>
        <w:rPr>
          <w:rFonts w:ascii="Arial" w:hAnsi="Arial" w:cs="Arial"/>
          <w:b/>
          <w:caps/>
          <w:sz w:val="24"/>
          <w:szCs w:val="24"/>
        </w:rPr>
      </w:pPr>
      <w:r w:rsidRPr="0002012B">
        <w:rPr>
          <w:rFonts w:ascii="Arial" w:hAnsi="Arial" w:cs="Arial"/>
          <w:b/>
          <w:caps/>
          <w:sz w:val="24"/>
          <w:szCs w:val="24"/>
        </w:rPr>
        <w:t>Região Autónoma da Madeira</w:t>
      </w:r>
    </w:p>
    <w:p w:rsidR="0002012B" w:rsidRPr="0002012B" w:rsidRDefault="0002012B" w:rsidP="00B81630">
      <w:pPr>
        <w:spacing w:before="40" w:after="40"/>
        <w:jc w:val="center"/>
        <w:rPr>
          <w:rFonts w:ascii="Arial" w:hAnsi="Arial" w:cs="Arial"/>
          <w:caps/>
          <w:sz w:val="24"/>
          <w:szCs w:val="24"/>
        </w:rPr>
      </w:pPr>
      <w:r w:rsidRPr="0002012B">
        <w:rPr>
          <w:rFonts w:ascii="Arial" w:hAnsi="Arial" w:cs="Arial"/>
          <w:caps/>
          <w:sz w:val="24"/>
          <w:szCs w:val="24"/>
        </w:rPr>
        <w:t>Governo Regional</w:t>
      </w:r>
    </w:p>
    <w:p w:rsidR="0002012B" w:rsidRPr="0002012B" w:rsidRDefault="0002012B" w:rsidP="00B81630">
      <w:pPr>
        <w:spacing w:before="40" w:after="40"/>
        <w:jc w:val="center"/>
        <w:rPr>
          <w:rFonts w:ascii="Arial" w:hAnsi="Arial" w:cs="Arial"/>
          <w:b/>
          <w:caps/>
          <w:sz w:val="24"/>
          <w:szCs w:val="24"/>
        </w:rPr>
      </w:pPr>
      <w:r w:rsidRPr="0002012B">
        <w:rPr>
          <w:rFonts w:ascii="Arial" w:hAnsi="Arial" w:cs="Arial"/>
          <w:b/>
          <w:caps/>
          <w:sz w:val="24"/>
          <w:szCs w:val="24"/>
        </w:rPr>
        <w:t>SECRETARIA REGIONAL DA EDUCAÇÃO e RECURSOS HUMANOS</w:t>
      </w:r>
    </w:p>
    <w:p w:rsidR="0002012B" w:rsidRPr="0002012B" w:rsidRDefault="0002012B" w:rsidP="00B816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012B">
        <w:rPr>
          <w:rFonts w:ascii="Arial" w:hAnsi="Arial" w:cs="Arial"/>
          <w:b/>
          <w:sz w:val="24"/>
          <w:szCs w:val="24"/>
        </w:rPr>
        <w:t>ESCOLA BÁSICA E SECUNDÁRIA DE SANTA CRUZ</w:t>
      </w:r>
    </w:p>
    <w:p w:rsidR="0002012B" w:rsidRPr="0002012B" w:rsidRDefault="0002012B" w:rsidP="00B81630">
      <w:pPr>
        <w:spacing w:after="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02012B">
        <w:rPr>
          <w:rFonts w:ascii="Century Gothic" w:hAnsi="Century Gothic"/>
          <w:b/>
          <w:sz w:val="24"/>
          <w:szCs w:val="24"/>
        </w:rPr>
        <w:t>ANEXO 1.2</w:t>
      </w:r>
    </w:p>
    <w:p w:rsidR="009A53B9" w:rsidRPr="00D10BCE" w:rsidRDefault="009A53B9" w:rsidP="00B8163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D10BCE">
        <w:rPr>
          <w:rFonts w:ascii="Comic Sans MS" w:hAnsi="Comic Sans MS"/>
          <w:b/>
          <w:sz w:val="24"/>
          <w:szCs w:val="24"/>
        </w:rPr>
        <w:t>Lista de Parâmetros de Avaliação das Dimensões do Desempenho Docente</w:t>
      </w:r>
    </w:p>
    <w:p w:rsidR="003D3C84" w:rsidRPr="00D10BCE" w:rsidRDefault="009A53B9" w:rsidP="00B8163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10BCE">
        <w:rPr>
          <w:rFonts w:ascii="Comic Sans MS" w:hAnsi="Comic Sans MS"/>
          <w:sz w:val="24"/>
          <w:szCs w:val="24"/>
        </w:rPr>
        <w:t>Decreto Regulamentar Regional nº13/2018/M, de 15 de novembro</w:t>
      </w:r>
    </w:p>
    <w:p w:rsidR="00995EB5" w:rsidRPr="00C5758A" w:rsidRDefault="00995EB5" w:rsidP="009A53B9">
      <w:pPr>
        <w:spacing w:after="0"/>
        <w:jc w:val="center"/>
        <w:rPr>
          <w:rFonts w:ascii="Comic Sans MS" w:hAnsi="Comic Sans MS"/>
          <w:sz w:val="16"/>
          <w:szCs w:val="16"/>
        </w:rPr>
      </w:pPr>
    </w:p>
    <w:tbl>
      <w:tblPr>
        <w:tblW w:w="104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5"/>
        <w:gridCol w:w="1458"/>
        <w:gridCol w:w="6825"/>
      </w:tblGrid>
      <w:tr w:rsidR="00995EB5" w:rsidRPr="00C5758A" w:rsidTr="00B81630">
        <w:trPr>
          <w:trHeight w:val="618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EB5" w:rsidRPr="00C5758A" w:rsidRDefault="00995EB5" w:rsidP="0099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  <w:t>Dimensão A – Científico e Pedagógica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A.1.1-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Demonstra conhecimento científico, pedagógico e didático inerente à disciplina ou área curricular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B3408B" w:rsidRPr="00D92066" w:rsidRDefault="00B3408B" w:rsidP="0073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Evidencia conhecimento científico, pedagógico e didático inerente à disciplina ou área curricular, </w:t>
            </w:r>
            <w:r w:rsidR="00BA42D5"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com diversificação de recursos e estratégias,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fun</w:t>
            </w:r>
            <w:r w:rsidR="00A345A2" w:rsidRPr="00D92066">
              <w:rPr>
                <w:rFonts w:ascii="Comic Sans MS" w:hAnsi="Comic Sans MS" w:cs="Century Gothic"/>
                <w:sz w:val="16"/>
                <w:szCs w:val="16"/>
              </w:rPr>
              <w:t>damentando as respetivas opções e analisando os resultados.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08B" w:rsidRPr="00D92066" w:rsidRDefault="00B3408B" w:rsidP="00D87F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B3408B" w:rsidRPr="00D92066" w:rsidRDefault="00B3408B" w:rsidP="0073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Evidencia conhecimento científico, pedagógico e didático inerente </w:t>
            </w:r>
            <w:r w:rsidR="006E29FF" w:rsidRPr="00D92066">
              <w:rPr>
                <w:rFonts w:ascii="Comic Sans MS" w:hAnsi="Comic Sans MS" w:cs="Century Gothic"/>
                <w:sz w:val="16"/>
                <w:szCs w:val="16"/>
              </w:rPr>
              <w:t>à disciplina ou área curr</w:t>
            </w:r>
            <w:r w:rsidR="00410FAB" w:rsidRPr="00D92066">
              <w:rPr>
                <w:rFonts w:ascii="Comic Sans MS" w:hAnsi="Comic Sans MS" w:cs="Century Gothic"/>
                <w:sz w:val="16"/>
                <w:szCs w:val="16"/>
              </w:rPr>
              <w:t>icular, diversificando recursos e estratégias.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08B" w:rsidRPr="00D92066" w:rsidRDefault="00B3408B" w:rsidP="00D87F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Evidencia conhecimento científico, pedagógico e didático inerente à disciplina ou área curricular.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08B" w:rsidRPr="00D92066" w:rsidRDefault="00B3408B" w:rsidP="00D87F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Evidencia lacunas no conhecimento científico, pedagógico e didático inerente à disciplina ou área curricular.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08B" w:rsidRPr="00D92066" w:rsidRDefault="00B3408B" w:rsidP="00D87F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B3408B" w:rsidRPr="00D92066" w:rsidRDefault="00B3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Revela lacunas graves no conhecimento científico e falhas a nível pedagógico e didático inerente à disciplina ou área curricular.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006DA" w:rsidRPr="00D92066" w:rsidRDefault="00E0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A.1.2-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Planifica o ensino de acordo com as finalidades e as aprendizagens previstas no currículo e rentabilização dos meios e recursos disponíveis</w:t>
            </w: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0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 com rigor, integrando de forma coerente e inovadora</w:t>
            </w:r>
            <w:r w:rsidR="00D92066" w:rsidRPr="00D92066">
              <w:rPr>
                <w:rFonts w:ascii="Comic Sans MS" w:hAnsi="Comic Sans MS" w:cs="Century Gothic"/>
                <w:sz w:val="16"/>
                <w:szCs w:val="16"/>
              </w:rPr>
              <w:t>,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propostas de atividades</w:t>
            </w:r>
            <w:r w:rsidR="000827A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 estratégias diversificadas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, 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rentabilizando </w:t>
            </w:r>
            <w:r w:rsidR="000827A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os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meios e recursos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disponíveis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, </w:t>
            </w:r>
            <w:r w:rsidR="000827A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evidenciando total adequação aos conteúdos curriculares às Aprendizagens Essenciais, Perfil do Aluno,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fundamentando as respetivas opções.</w:t>
            </w:r>
            <w:r w:rsidR="00AD56C2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Apresenta planificações a longo, médio e curto prazo</w:t>
            </w:r>
            <w:r w:rsidR="000E5689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</w:t>
            </w:r>
            <w:r w:rsidR="000827AE" w:rsidRPr="00D92066">
              <w:rPr>
                <w:rFonts w:ascii="Comic Sans MS" w:hAnsi="Comic Sans MS" w:cs="Century Gothic"/>
                <w:sz w:val="16"/>
                <w:szCs w:val="16"/>
              </w:rPr>
              <w:t>duas</w:t>
            </w:r>
            <w:r w:rsidR="000E5689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aulas por semestre)</w:t>
            </w:r>
            <w:r w:rsidR="00D92066" w:rsidRPr="00D92066">
              <w:rPr>
                <w:rFonts w:ascii="Comic Sans MS" w:hAnsi="Comic Sans MS" w:cs="Century Gothic"/>
                <w:sz w:val="16"/>
                <w:szCs w:val="16"/>
              </w:rPr>
              <w:t>,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acordo com os referenciais </w:t>
            </w:r>
            <w:r w:rsidR="000E5689" w:rsidRPr="00D92066">
              <w:rPr>
                <w:rFonts w:ascii="Comic Sans MS" w:hAnsi="Comic Sans MS" w:cs="Century Gothic"/>
                <w:sz w:val="16"/>
                <w:szCs w:val="16"/>
              </w:rPr>
              <w:t>em vigor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0E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Planifica </w:t>
            </w:r>
            <w:r w:rsidR="009A53B9" w:rsidRPr="00D92066">
              <w:rPr>
                <w:rFonts w:ascii="Comic Sans MS" w:hAnsi="Comic Sans MS" w:cs="Century Gothic"/>
                <w:sz w:val="16"/>
                <w:szCs w:val="16"/>
              </w:rPr>
              <w:t>com rigor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, integrando de forma coerente propostas de atividades</w:t>
            </w:r>
            <w:r w:rsidR="00B70994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 estratégias diversificadas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, </w:t>
            </w:r>
            <w:r w:rsidR="00DD22C7" w:rsidRPr="00D92066">
              <w:rPr>
                <w:rFonts w:ascii="Comic Sans MS" w:hAnsi="Comic Sans MS" w:cs="Century Gothic"/>
                <w:sz w:val="16"/>
                <w:szCs w:val="16"/>
              </w:rPr>
              <w:t>rentabilizando meios e recursos disponíveis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  <w:r w:rsidR="00AD56C2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Apresenta planificações a longo e médio prazo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acordo com os referenciais </w:t>
            </w:r>
            <w:r w:rsidR="000E5689" w:rsidRPr="00D92066">
              <w:rPr>
                <w:rFonts w:ascii="Comic Sans MS" w:hAnsi="Comic Sans MS" w:cs="Century Gothic"/>
                <w:sz w:val="16"/>
                <w:szCs w:val="16"/>
              </w:rPr>
              <w:t>em vigor</w:t>
            </w:r>
            <w:r w:rsidR="00AD56C2"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 de forma adequada, integrando propostas de atividades, meios e recursos.</w:t>
            </w:r>
            <w:r w:rsidR="00AD56C2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Apresenta planificações a longo prazo</w:t>
            </w:r>
            <w:r w:rsidR="00AA0C91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acordo com os referenciais da escola e do grupo/departamento</w:t>
            </w:r>
            <w:r w:rsidR="00AD56C2"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 o ensino, mas não manifesta coerência entre propostas de atividades, meios e recursos.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 o en</w:t>
            </w:r>
            <w:r w:rsidR="0079671F" w:rsidRPr="00D92066">
              <w:rPr>
                <w:rFonts w:ascii="Comic Sans MS" w:hAnsi="Comic Sans MS" w:cs="Century Gothic"/>
                <w:sz w:val="16"/>
                <w:szCs w:val="16"/>
              </w:rPr>
              <w:t>sino, mas revela falta de rigor e coerência entre atividades, meios e recursos.</w:t>
            </w: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006DA" w:rsidRPr="00D92066" w:rsidRDefault="00E0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006DA" w:rsidRPr="00D92066" w:rsidRDefault="00E00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A.1.3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Cumpre os Prazos estabelecidos pela Legislação e pelos Órgãos de Gestão da Escola.</w:t>
            </w: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Cumpre com total rigor os prazos de entrega estabelecidos.</w:t>
            </w:r>
            <w:r w:rsidR="002B2D6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(0 falhas)</w:t>
            </w:r>
          </w:p>
          <w:p w:rsidR="001E6FC6" w:rsidRPr="00D92066" w:rsidRDefault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(Entrega de planificações, avaliações, Projeto Docente, Relatório de Autoavaliação, registo de sumários e/ou outros)</w:t>
            </w:r>
          </w:p>
          <w:p w:rsidR="009A53B9" w:rsidRPr="00D92066" w:rsidRDefault="009A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Cumpre com rigor os prazos de entrega estabelecidos.</w:t>
            </w:r>
            <w:r w:rsidR="002B2D6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(1 a 2 falhas)</w:t>
            </w:r>
          </w:p>
          <w:p w:rsidR="001E6FC6" w:rsidRPr="00D92066" w:rsidRDefault="001E6FC6" w:rsidP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(Entrega de planificações, avaliações, Projeto Docente, Relatório de Autoavaliação, registo de sumários e/ou outros)</w:t>
            </w:r>
          </w:p>
          <w:p w:rsidR="001E6FC6" w:rsidRPr="00D92066" w:rsidRDefault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Cumpre a maioria os prazos de entrega estabelecidos. </w:t>
            </w:r>
            <w:r w:rsidR="002B2D6C" w:rsidRPr="00D92066">
              <w:rPr>
                <w:rFonts w:ascii="Comic Sans MS" w:hAnsi="Comic Sans MS" w:cs="Century Gothic"/>
                <w:sz w:val="16"/>
                <w:szCs w:val="16"/>
              </w:rPr>
              <w:t>(3 a 4 falhas)</w:t>
            </w:r>
          </w:p>
          <w:p w:rsidR="001E6FC6" w:rsidRPr="00D92066" w:rsidRDefault="001E6FC6" w:rsidP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(Entrega de planificações, avaliações, Projeto Docente, Relatório de Autoavaliação, registo de sumários e/ou outros)</w:t>
            </w:r>
          </w:p>
          <w:p w:rsidR="001E6FC6" w:rsidRPr="00D92066" w:rsidRDefault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</w:tr>
      <w:tr w:rsidR="00D92066" w:rsidRPr="00D92066" w:rsidTr="00B81630">
        <w:trPr>
          <w:trHeight w:val="61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Raramente cumpre os prazos de entrega estabelecidos</w:t>
            </w:r>
            <w:r w:rsidR="002B2D6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(5 a 6 falhas)</w:t>
            </w:r>
          </w:p>
          <w:p w:rsidR="001E6FC6" w:rsidRPr="00D92066" w:rsidRDefault="001E6FC6" w:rsidP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(Entrega de planificações, avaliações, Projeto Docente, Relatório de Autoavaliação, registo de sumários e/ou outros)</w:t>
            </w:r>
          </w:p>
          <w:p w:rsidR="001E6FC6" w:rsidRPr="00D92066" w:rsidRDefault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</w:tr>
      <w:tr w:rsidR="00D92066" w:rsidRPr="00D92066" w:rsidTr="00B81630">
        <w:trPr>
          <w:trHeight w:val="708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969696"/>
              <w:left w:val="single" w:sz="4" w:space="0" w:color="auto"/>
              <w:bottom w:val="single" w:sz="4" w:space="0" w:color="auto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825" w:type="dxa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cumpre os prazos de entrega estabelecidos.</w:t>
            </w:r>
            <w:r w:rsidR="002B2D6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(mais do que 7 falhas)</w:t>
            </w:r>
          </w:p>
          <w:p w:rsidR="001E6FC6" w:rsidRPr="00D92066" w:rsidRDefault="001E6FC6" w:rsidP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(Entrega de planificações, avaliações, Projeto Docente, Relatório de Autoavaliação, registo de sumários e/ou outros)</w:t>
            </w:r>
          </w:p>
          <w:p w:rsidR="001E6FC6" w:rsidRPr="00D92066" w:rsidRDefault="001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</w:tr>
    </w:tbl>
    <w:p w:rsidR="002479A6" w:rsidRPr="00D92066" w:rsidRDefault="0003576B">
      <w:pPr>
        <w:rPr>
          <w:sz w:val="16"/>
          <w:szCs w:val="16"/>
        </w:rPr>
      </w:pPr>
      <w:r w:rsidRPr="00D92066">
        <w:rPr>
          <w:noProof/>
          <w:sz w:val="16"/>
          <w:szCs w:val="16"/>
          <w:lang w:eastAsia="pt-PT"/>
        </w:rPr>
        <w:lastRenderedPageBreak/>
        <w:drawing>
          <wp:anchor distT="0" distB="0" distL="114300" distR="114300" simplePos="0" relativeHeight="251658752" behindDoc="0" locked="0" layoutInCell="1" allowOverlap="1" wp14:anchorId="73DD211A" wp14:editId="054BD7C9">
            <wp:simplePos x="0" y="0"/>
            <wp:positionH relativeFrom="column">
              <wp:posOffset>5554290</wp:posOffset>
            </wp:positionH>
            <wp:positionV relativeFrom="paragraph">
              <wp:posOffset>247043</wp:posOffset>
            </wp:positionV>
            <wp:extent cx="996950" cy="576580"/>
            <wp:effectExtent l="171450" t="171450" r="374650" b="356870"/>
            <wp:wrapNone/>
            <wp:docPr id="3" name="Imagem 3" descr="I:\Material 10-11\logo_Escola_B+S_Santa_Cru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:\Material 10-11\logo_Escola_B+S_Santa_Cru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7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5E" w:rsidRPr="00D92066" w:rsidRDefault="0077445E">
      <w:pPr>
        <w:rPr>
          <w:sz w:val="16"/>
          <w:szCs w:val="16"/>
        </w:rPr>
      </w:pPr>
    </w:p>
    <w:p w:rsidR="001D4CEA" w:rsidRPr="00D92066" w:rsidRDefault="001D4CEA">
      <w:pPr>
        <w:rPr>
          <w:sz w:val="16"/>
          <w:szCs w:val="16"/>
        </w:rPr>
      </w:pPr>
    </w:p>
    <w:p w:rsidR="00B02AA6" w:rsidRPr="00D92066" w:rsidRDefault="00B02AA6">
      <w:pPr>
        <w:rPr>
          <w:sz w:val="16"/>
          <w:szCs w:val="16"/>
        </w:rPr>
      </w:pPr>
    </w:p>
    <w:tbl>
      <w:tblPr>
        <w:tblW w:w="104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1474"/>
        <w:gridCol w:w="6752"/>
      </w:tblGrid>
      <w:tr w:rsidR="00D92066" w:rsidRPr="00D92066" w:rsidTr="00B81630">
        <w:trPr>
          <w:trHeight w:val="2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A6F" w:rsidRPr="00D92066" w:rsidRDefault="000F7A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A.1.4-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Concebe e planifica estratégias adequadas aos diferentes alunos e contextos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27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F94385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planifica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com rigor estratégias de ensino diversificadas e adequadas às necessidades dos alunos, fundamentando as respetivas opções</w:t>
            </w:r>
            <w:r w:rsidR="0086308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 analisando os resultados</w:t>
            </w:r>
            <w:r w:rsidR="00273283" w:rsidRPr="00D92066">
              <w:rPr>
                <w:rFonts w:ascii="Comic Sans MS" w:hAnsi="Comic Sans MS" w:cs="Century Gothic"/>
                <w:sz w:val="16"/>
                <w:szCs w:val="16"/>
              </w:rPr>
              <w:t>, refletindo e dando exemplos de como organiza as atividades letivas</w:t>
            </w:r>
            <w:r w:rsidR="009152B8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(metodologias/atividades/estratégias que utilizou ou como adequou os conteúdos às turmas).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0E1A28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planifica </w:t>
            </w:r>
            <w:r w:rsidR="0098485E" w:rsidRPr="00D92066">
              <w:rPr>
                <w:rFonts w:ascii="Comic Sans MS" w:hAnsi="Comic Sans MS" w:cs="Century Gothic"/>
                <w:sz w:val="16"/>
                <w:szCs w:val="16"/>
              </w:rPr>
              <w:t>com rigor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estratégias de ensino diversificadas e adequadas às necessidades dos alunos.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0E1A28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planifica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estratégias de ensino adequadas às necessidades dos alunos.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0E1A28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planifica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estratégias de ensino nem sempre adequadas às necessidades dos alunos.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Não concebe </w:t>
            </w:r>
            <w:r w:rsidR="00F86997" w:rsidRPr="00D92066">
              <w:rPr>
                <w:rFonts w:ascii="Comic Sans MS" w:hAnsi="Comic Sans MS" w:cs="Century Gothic"/>
                <w:sz w:val="16"/>
                <w:szCs w:val="16"/>
              </w:rPr>
              <w:t xml:space="preserve">nem planifica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estratégias de ensino adequadas às necessidades dos alunos.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D80256" w:rsidRPr="00D92066" w:rsidRDefault="00D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A.1.5-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Planifica de forma integrada e coerentes os vários tipos de avaliação</w:t>
            </w: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9D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D10BC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implementa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com rigor </w:t>
            </w:r>
            <w:r w:rsidR="009D0751" w:rsidRPr="00D92066">
              <w:rPr>
                <w:rFonts w:ascii="Comic Sans MS" w:hAnsi="Comic Sans MS" w:cs="Century Gothic"/>
                <w:sz w:val="16"/>
                <w:szCs w:val="16"/>
              </w:rPr>
              <w:t>instrumentos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avaliação diversificadas, </w:t>
            </w:r>
            <w:r w:rsidR="00BD63F6" w:rsidRPr="00D92066">
              <w:rPr>
                <w:rFonts w:ascii="Comic Sans MS" w:hAnsi="Comic Sans MS" w:cs="Century Gothic"/>
                <w:sz w:val="16"/>
                <w:szCs w:val="16"/>
              </w:rPr>
              <w:t>utilizando diferentes modalidades de avaliação, em funçã</w:t>
            </w:r>
            <w:r w:rsidR="00D92066" w:rsidRPr="00D92066">
              <w:rPr>
                <w:rFonts w:ascii="Comic Sans MS" w:hAnsi="Comic Sans MS" w:cs="Century Gothic"/>
                <w:sz w:val="16"/>
                <w:szCs w:val="16"/>
              </w:rPr>
              <w:t xml:space="preserve">o das Aprendizagens Essenciais e </w:t>
            </w:r>
            <w:r w:rsidR="00BD63F6" w:rsidRPr="00D92066">
              <w:rPr>
                <w:rFonts w:ascii="Comic Sans MS" w:hAnsi="Comic Sans MS" w:cs="Century Gothic"/>
                <w:sz w:val="16"/>
                <w:szCs w:val="16"/>
              </w:rPr>
              <w:t xml:space="preserve">Perfil dos Alunos,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fun</w:t>
            </w:r>
            <w:r w:rsidR="00A82C82" w:rsidRPr="00D92066">
              <w:rPr>
                <w:rFonts w:ascii="Comic Sans MS" w:hAnsi="Comic Sans MS" w:cs="Century Gothic"/>
                <w:sz w:val="16"/>
                <w:szCs w:val="16"/>
              </w:rPr>
              <w:t>damentando as respetivas op</w:t>
            </w:r>
            <w:r w:rsidR="00CC27ED" w:rsidRPr="00D92066">
              <w:rPr>
                <w:rFonts w:ascii="Comic Sans MS" w:hAnsi="Comic Sans MS" w:cs="Century Gothic"/>
                <w:sz w:val="16"/>
                <w:szCs w:val="16"/>
              </w:rPr>
              <w:t xml:space="preserve">ções e procedendo à sua análise (identifica os conhecimentos, capacidades e atitudes não adquiridas </w:t>
            </w:r>
            <w:r w:rsidR="00103C1A" w:rsidRPr="00D92066">
              <w:rPr>
                <w:rFonts w:ascii="Comic Sans MS" w:hAnsi="Comic Sans MS" w:cs="Century Gothic"/>
                <w:sz w:val="16"/>
                <w:szCs w:val="16"/>
              </w:rPr>
              <w:t>ou a necessitar de maior desenvolvimento).</w:t>
            </w:r>
          </w:p>
        </w:tc>
      </w:tr>
      <w:tr w:rsidR="00D92066" w:rsidRPr="00D92066" w:rsidTr="00B81630">
        <w:trPr>
          <w:trHeight w:val="57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BD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646EB4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implementa </w:t>
            </w:r>
            <w:r w:rsidR="000F7A6F" w:rsidRPr="00D92066">
              <w:rPr>
                <w:rFonts w:ascii="Comic Sans MS" w:hAnsi="Comic Sans MS" w:cs="Century Gothic"/>
                <w:sz w:val="16"/>
                <w:szCs w:val="16"/>
              </w:rPr>
              <w:t>com rigor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</w:t>
            </w:r>
            <w:r w:rsidR="00BD63F6" w:rsidRPr="00D92066">
              <w:rPr>
                <w:rFonts w:ascii="Comic Sans MS" w:hAnsi="Comic Sans MS" w:cs="Century Gothic"/>
                <w:sz w:val="16"/>
                <w:szCs w:val="16"/>
              </w:rPr>
              <w:t>instrumentos</w:t>
            </w:r>
            <w:r w:rsidR="004A3100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avaliação diversificadas, efetuando uma reflexão sobre os resultados.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 w:rsidP="00BD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646EB4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implementa </w:t>
            </w:r>
            <w:r w:rsidR="00BD63F6" w:rsidRPr="00D92066">
              <w:rPr>
                <w:rFonts w:ascii="Comic Sans MS" w:hAnsi="Comic Sans MS" w:cs="Century Gothic"/>
                <w:sz w:val="16"/>
                <w:szCs w:val="16"/>
              </w:rPr>
              <w:t>instrumentos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avaliação adequadas.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Concebe </w:t>
            </w:r>
            <w:r w:rsidR="00646EB4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implementa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estratégias de</w:t>
            </w:r>
            <w:r w:rsidR="00646EB4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avaliação nem sempre adequadas, revelando algumas lacunas.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E44543" w:rsidRPr="00D92066" w:rsidRDefault="00E4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concebe estratégias de avaliação adequadas.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A.2.1-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Conhece, aplica e cumpre as orientações curriculares</w:t>
            </w:r>
            <w:r w:rsidR="00E154F9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estabelecidas pela legislação e pelos órgãos de gestão da escola</w:t>
            </w: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35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Revela pleno conhecimento das orientações curriculares</w:t>
            </w:r>
            <w:r w:rsidR="003F0360" w:rsidRPr="00D92066">
              <w:rPr>
                <w:rFonts w:ascii="Comic Sans MS" w:hAnsi="Comic Sans MS" w:cs="Century Gothic"/>
                <w:sz w:val="16"/>
                <w:szCs w:val="16"/>
              </w:rPr>
              <w:t>, ou outras,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definidas pelo grupo e pela escola, aplicando-as e cumprindo-as integralmente</w:t>
            </w:r>
            <w:r w:rsidR="002F052F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(cumprimento de programas, serviço de provas e exames, elaboração de turmas, matrículas)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  <w:r w:rsidR="00A71FE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350BD3" w:rsidP="0042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Revela pleno conhecimento das orientações curriculares definidas pelo grupo e pela escola, aplicando-as com frequência.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Envolve-se no conhecimento e na aplicaç</w:t>
            </w:r>
            <w:r w:rsidR="004202BA" w:rsidRPr="00D92066">
              <w:rPr>
                <w:rFonts w:ascii="Comic Sans MS" w:hAnsi="Comic Sans MS" w:cs="Century Gothic"/>
                <w:sz w:val="16"/>
                <w:szCs w:val="16"/>
              </w:rPr>
              <w:t>ão das orientações curriculares, revelando algumas lacunas.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Raramente se envolve no conhecimento e na aplicação das orientações curriculares.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Não se envolve no conhecimento e na aplicação </w:t>
            </w:r>
            <w:r w:rsidR="004202BA" w:rsidRPr="00D92066">
              <w:rPr>
                <w:rFonts w:ascii="Comic Sans MS" w:hAnsi="Comic Sans MS" w:cs="Century Gothic"/>
                <w:sz w:val="16"/>
                <w:szCs w:val="16"/>
              </w:rPr>
              <w:t xml:space="preserve">e no cumprimento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das orientações curriculares.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A.2.2</w:t>
            </w:r>
            <w:r w:rsidR="00552C96" w:rsidRPr="00D92066">
              <w:rPr>
                <w:rFonts w:ascii="Comic Sans MS" w:hAnsi="Comic Sans MS" w:cs="Century Gothic"/>
                <w:sz w:val="16"/>
                <w:szCs w:val="16"/>
              </w:rPr>
              <w:t>- Cumpre as M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etas </w:t>
            </w:r>
            <w:r w:rsidR="00BA0FA4" w:rsidRPr="00D92066">
              <w:rPr>
                <w:rFonts w:ascii="Comic Sans MS" w:hAnsi="Comic Sans MS" w:cs="Century Gothic"/>
                <w:sz w:val="16"/>
                <w:szCs w:val="16"/>
              </w:rPr>
              <w:t>estabelecidas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no PEE para a Disciplina, Área Curricular ou Componente de Formação </w:t>
            </w: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150471" w:rsidP="001C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Cumpre as Metas estabelecidas no PEE para a Disciplina, Área Curricular ou Componente de Formação. Apresenta uma justificação pedagógica fundamentada quando confrontado com a percentagem de insucesso escolar, com base na eficácia ou ineficácia das medidas implementadas e recursos mobilizados.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150471" w:rsidP="001C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Cumpre as Metas estabelecidas no PEE para a Disciplina, Área Curricular ou Componente de Formação.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0C4B02" w:rsidP="001C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atinge as Metas estabelecidas</w:t>
            </w:r>
            <w:r w:rsidR="001C2DEC" w:rsidRPr="00D92066">
              <w:rPr>
                <w:rFonts w:ascii="Comic Sans MS" w:hAnsi="Comic Sans MS" w:cs="Century Gothic"/>
                <w:sz w:val="16"/>
                <w:szCs w:val="16"/>
              </w:rPr>
              <w:t>, registando um desvio negativo de até 5%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0C4B02" w:rsidRPr="00D92066" w:rsidRDefault="000C4B02" w:rsidP="002A41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atinge as Metas, registando um desvio negativo de 5</w:t>
            </w:r>
            <w:r w:rsidR="002A41D2" w:rsidRPr="00D92066">
              <w:rPr>
                <w:rFonts w:ascii="Comic Sans MS" w:hAnsi="Comic Sans MS" w:cs="Century Gothic"/>
                <w:sz w:val="16"/>
                <w:szCs w:val="16"/>
              </w:rPr>
              <w:t>,1% até 10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%.</w:t>
            </w:r>
          </w:p>
        </w:tc>
      </w:tr>
      <w:tr w:rsidR="00D92066" w:rsidRPr="00D92066" w:rsidTr="00B81630">
        <w:trPr>
          <w:trHeight w:val="628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969696"/>
              <w:left w:val="single" w:sz="4" w:space="0" w:color="auto"/>
              <w:bottom w:val="single" w:sz="4" w:space="0" w:color="auto"/>
              <w:right w:val="single" w:sz="6" w:space="0" w:color="969696"/>
            </w:tcBorders>
          </w:tcPr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0C4B02" w:rsidRPr="00D92066" w:rsidRDefault="000C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52" w:type="dxa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4B02" w:rsidRPr="00D92066" w:rsidRDefault="000C4B02" w:rsidP="00BB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Não atinge as Metas, registando um desvio negativo de </w:t>
            </w:r>
            <w:r w:rsidR="00BB760E" w:rsidRPr="00D92066">
              <w:rPr>
                <w:rFonts w:ascii="Comic Sans MS" w:hAnsi="Comic Sans MS" w:cs="Century Gothic"/>
                <w:sz w:val="16"/>
                <w:szCs w:val="16"/>
              </w:rPr>
              <w:t xml:space="preserve">mais de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10%.</w:t>
            </w:r>
          </w:p>
        </w:tc>
      </w:tr>
    </w:tbl>
    <w:p w:rsidR="002A7405" w:rsidRPr="00D92066" w:rsidRDefault="002A7405">
      <w:pPr>
        <w:rPr>
          <w:sz w:val="16"/>
          <w:szCs w:val="16"/>
        </w:rPr>
      </w:pPr>
    </w:p>
    <w:p w:rsidR="00C5758A" w:rsidRPr="00D92066" w:rsidRDefault="005D5D55">
      <w:pPr>
        <w:rPr>
          <w:sz w:val="16"/>
          <w:szCs w:val="16"/>
        </w:rPr>
      </w:pPr>
      <w:r w:rsidRPr="00D92066">
        <w:rPr>
          <w:noProof/>
          <w:sz w:val="16"/>
          <w:szCs w:val="16"/>
          <w:lang w:eastAsia="pt-PT"/>
        </w:rPr>
        <w:lastRenderedPageBreak/>
        <w:drawing>
          <wp:anchor distT="0" distB="0" distL="114300" distR="114300" simplePos="0" relativeHeight="251659264" behindDoc="0" locked="0" layoutInCell="1" allowOverlap="1" wp14:anchorId="3F83FE53" wp14:editId="45C0910A">
            <wp:simplePos x="0" y="0"/>
            <wp:positionH relativeFrom="column">
              <wp:posOffset>5275966</wp:posOffset>
            </wp:positionH>
            <wp:positionV relativeFrom="paragraph">
              <wp:posOffset>-101766</wp:posOffset>
            </wp:positionV>
            <wp:extent cx="1054100" cy="544830"/>
            <wp:effectExtent l="171450" t="171450" r="374650" b="369570"/>
            <wp:wrapNone/>
            <wp:docPr id="4" name="Imagem 4" descr="I:\Material 10-11\logo_Escola_B+S_Santa_Cru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:\Material 10-11\logo_Escola_B+S_Santa_Cru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4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28A" w:rsidRPr="00D92066" w:rsidRDefault="00F7728A">
      <w:pPr>
        <w:rPr>
          <w:sz w:val="16"/>
          <w:szCs w:val="16"/>
        </w:rPr>
      </w:pPr>
    </w:p>
    <w:tbl>
      <w:tblPr>
        <w:tblpPr w:leftFromText="141" w:rightFromText="141" w:vertAnchor="text" w:horzAnchor="margin" w:tblpY="50"/>
        <w:tblW w:w="119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6"/>
        <w:gridCol w:w="1567"/>
        <w:gridCol w:w="6725"/>
        <w:gridCol w:w="1567"/>
      </w:tblGrid>
      <w:tr w:rsidR="00D92066" w:rsidRPr="00D92066" w:rsidTr="009342A2">
        <w:trPr>
          <w:gridAfter w:val="1"/>
          <w:wAfter w:w="1567" w:type="dxa"/>
          <w:trHeight w:val="839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b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sz w:val="16"/>
                <w:szCs w:val="16"/>
              </w:rPr>
              <w:t>Dimensão B – Participação nas Atividades Desenvolvidas no Estabelecimento de Educação, de Ensino, de Instituição de Educação Especial ou do Serviço Técnico da DRE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b/>
                <w:sz w:val="16"/>
                <w:szCs w:val="16"/>
              </w:rPr>
            </w:pP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B.1.1-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Participa na construção dos documentos orientadores da vida da escola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C2DD0" w:rsidP="00916013">
            <w:pPr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Participa critica e ativamente</w:t>
            </w:r>
            <w:r w:rsidR="0025284B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na conceção, desenvolvimento e avaliação dos documentos institucionais e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orientadores da vida da escola</w:t>
            </w:r>
            <w:r w:rsidR="0025284B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(Plano Anual de Escola, Projeto Educativo de Escola, Regulamento Interno, Elaboração de Horários, Medidas de Suporte à Aprendizagem e à Inclusão</w:t>
            </w:r>
            <w:r w:rsidR="00E56D4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, </w:t>
            </w:r>
            <w:r w:rsidR="007945D2" w:rsidRPr="00D92066">
              <w:rPr>
                <w:rFonts w:ascii="Comic Sans MS" w:hAnsi="Comic Sans MS" w:cs="Century Gothic"/>
                <w:sz w:val="16"/>
                <w:szCs w:val="16"/>
              </w:rPr>
              <w:t xml:space="preserve">Documentos </w:t>
            </w:r>
            <w:r w:rsidR="00E56D4C" w:rsidRPr="00D92066">
              <w:rPr>
                <w:rFonts w:ascii="Comic Sans MS" w:hAnsi="Comic Sans MS" w:cs="Century Gothic"/>
                <w:sz w:val="16"/>
                <w:szCs w:val="16"/>
              </w:rPr>
              <w:t>CAI</w:t>
            </w:r>
            <w:r w:rsidR="001E3720" w:rsidRPr="00D92066">
              <w:rPr>
                <w:rFonts w:ascii="Comic Sans MS" w:hAnsi="Comic Sans MS" w:cs="Century Gothic"/>
                <w:sz w:val="16"/>
                <w:szCs w:val="16"/>
              </w:rPr>
              <w:t>, Documentos SADD</w:t>
            </w:r>
            <w:r w:rsidR="00916013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e/ou outros</w:t>
            </w:r>
            <w:r w:rsidR="0025284B" w:rsidRPr="00D92066">
              <w:rPr>
                <w:rFonts w:ascii="Comic Sans MS" w:hAnsi="Comic Sans MS" w:cs="Century Gothic"/>
                <w:sz w:val="16"/>
                <w:szCs w:val="16"/>
              </w:rPr>
              <w:t>)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, trabalhando de forma consistente com os diferentes órgãos e estruturas educativas.</w:t>
            </w:r>
          </w:p>
        </w:tc>
      </w:tr>
      <w:tr w:rsidR="00D92066" w:rsidRPr="00D92066" w:rsidTr="009342A2">
        <w:trPr>
          <w:gridAfter w:val="1"/>
          <w:wAfter w:w="1567" w:type="dxa"/>
          <w:trHeight w:val="49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C2DD0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Envolve-se</w:t>
            </w:r>
            <w:r w:rsidR="0025284B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na conceção, desenvolvimento e avaliação dos documentos institucionais e orientadores da vida da escola.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Colabora, quando solicitado, na sua conceção, desenvolvimento e avaliação.</w:t>
            </w:r>
          </w:p>
        </w:tc>
      </w:tr>
      <w:tr w:rsidR="00D92066" w:rsidRPr="00D92066" w:rsidTr="009342A2">
        <w:trPr>
          <w:gridAfter w:val="1"/>
          <w:wAfter w:w="1567" w:type="dxa"/>
          <w:trHeight w:val="855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Colabora esporadicamente na conceção dos documentos institucionais e orientadores da vida da escola.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participa na conceção dos documentos institucionais e orientadores da vida da escola.</w:t>
            </w:r>
          </w:p>
        </w:tc>
      </w:tr>
      <w:tr w:rsidR="00D92066" w:rsidRPr="00D92066" w:rsidTr="009342A2">
        <w:trPr>
          <w:gridAfter w:val="1"/>
          <w:wAfter w:w="1567" w:type="dxa"/>
          <w:trHeight w:val="511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B.1.2-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Planifica</w:t>
            </w: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 xml:space="preserve">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organiza e participa em atividades no âmbito do PEE e inscritas no Plano Anual de Escola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482790" w:rsidRPr="00D92066" w:rsidRDefault="00482790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482790" w:rsidRPr="00D92066" w:rsidRDefault="00482790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b/>
                <w:bCs/>
                <w:sz w:val="16"/>
                <w:szCs w:val="16"/>
              </w:rPr>
              <w:t>B.1.3-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Envolve-se em ações que visam a participação de pais e encarregados de educação e ou outras entidades da comunidade no desenvolvimento da escola</w:t>
            </w: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Planifica, organiza e desenvolve atividades no âmbito do PEE e inscritas no PAE,</w:t>
            </w:r>
            <w:r w:rsidR="00B415F0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no âmbito do grupo disciplinar, conselho de turma,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 </w:t>
            </w:r>
            <w:r w:rsidR="00DB3D89" w:rsidRPr="00D92066">
              <w:rPr>
                <w:rFonts w:ascii="Comic Sans MS" w:hAnsi="Comic Sans MS" w:cs="Century Gothic"/>
                <w:sz w:val="16"/>
                <w:szCs w:val="16"/>
              </w:rPr>
              <w:t xml:space="preserve">turma,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refletindo sobre os resultados obtidos.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Planifica, organiza e desenvolve atividades no âmbito do PEE e inscritas no PAE</w:t>
            </w:r>
            <w:r w:rsidR="00B415F0" w:rsidRPr="00D92066">
              <w:rPr>
                <w:rFonts w:ascii="Comic Sans MS" w:hAnsi="Comic Sans MS" w:cs="Century Gothic"/>
                <w:sz w:val="16"/>
                <w:szCs w:val="16"/>
              </w:rPr>
              <w:t>, no âmbito do grupo disciplinar, conselho de turma</w:t>
            </w:r>
            <w:r w:rsidR="00DB3D89" w:rsidRPr="00D92066">
              <w:rPr>
                <w:rFonts w:ascii="Comic Sans MS" w:hAnsi="Comic Sans MS" w:cs="Century Gothic"/>
                <w:sz w:val="16"/>
                <w:szCs w:val="16"/>
              </w:rPr>
              <w:t>, turma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Bom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Participa e colabora voluntariamente em atividades no âmbito do PEE e inscritas no PAE.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Regular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Participa, quando solicitado, em atividades no âmbito do PEE e inscritas no PAE.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Insuficiente 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Não planifica, nem organiza ou desenvolve atividades no âmbito do PEE e inscritas no PAE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Excelente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9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 xml:space="preserve">Mobiliza os pais e encarregados de educação e ou outras entidades da comunidade, </w:t>
            </w:r>
            <w:r w:rsidR="0029193C" w:rsidRPr="00D92066">
              <w:rPr>
                <w:rFonts w:ascii="Comic Sans MS" w:hAnsi="Comic Sans MS" w:cs="Century Gothic"/>
                <w:sz w:val="16"/>
                <w:szCs w:val="16"/>
              </w:rPr>
              <w:t xml:space="preserve">promovendo a divulgação da escola através de várias atividades, </w:t>
            </w:r>
            <w:r w:rsidR="00D92066" w:rsidRPr="00D92066">
              <w:rPr>
                <w:rFonts w:ascii="Comic Sans MS" w:hAnsi="Comic Sans MS" w:cs="Century Gothic"/>
                <w:sz w:val="16"/>
                <w:szCs w:val="16"/>
              </w:rPr>
              <w:t>acompanhando os D</w:t>
            </w:r>
            <w:r w:rsidR="00E16B35" w:rsidRPr="00D92066">
              <w:rPr>
                <w:rFonts w:ascii="Comic Sans MS" w:hAnsi="Comic Sans MS" w:cs="Century Gothic"/>
                <w:sz w:val="16"/>
                <w:szCs w:val="16"/>
              </w:rPr>
              <w:t>ocentes, Encarregados de Educação ou alunos</w:t>
            </w:r>
            <w:r w:rsidR="00D92066" w:rsidRPr="00D92066">
              <w:rPr>
                <w:rFonts w:ascii="Comic Sans MS" w:hAnsi="Comic Sans MS" w:cs="Century Gothic"/>
                <w:sz w:val="16"/>
                <w:szCs w:val="16"/>
              </w:rPr>
              <w:t>,</w:t>
            </w:r>
            <w:r w:rsidR="00E16B35" w:rsidRPr="00D92066">
              <w:rPr>
                <w:rFonts w:ascii="Comic Sans MS" w:hAnsi="Comic Sans MS" w:cs="Century Gothic"/>
                <w:sz w:val="16"/>
                <w:szCs w:val="16"/>
              </w:rPr>
              <w:t xml:space="preserve"> de acordo com o cargo que desempenha (Delegado, Diretor de Turma, Diretor de Curso e/ou outros), </w:t>
            </w:r>
            <w:r w:rsidRPr="00D92066">
              <w:rPr>
                <w:rFonts w:ascii="Comic Sans MS" w:hAnsi="Comic Sans MS" w:cs="Century Gothic"/>
                <w:sz w:val="16"/>
                <w:szCs w:val="16"/>
              </w:rPr>
              <w:t>refletindo sobre os resultados obtidos.</w:t>
            </w:r>
          </w:p>
        </w:tc>
      </w:tr>
      <w:tr w:rsidR="00D92066" w:rsidRPr="00D92066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Muito bom</w:t>
            </w:r>
          </w:p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D92066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sz w:val="16"/>
                <w:szCs w:val="16"/>
              </w:rPr>
            </w:pPr>
            <w:r w:rsidRPr="00D92066">
              <w:rPr>
                <w:rFonts w:ascii="Comic Sans MS" w:hAnsi="Comic Sans MS" w:cs="Century Gothic"/>
                <w:sz w:val="16"/>
                <w:szCs w:val="16"/>
              </w:rPr>
              <w:t>Mobiliza os pais e encarregados de educação e ou outras entidades da comunidade</w:t>
            </w:r>
            <w:r w:rsidR="00AA0A70" w:rsidRPr="00D92066">
              <w:rPr>
                <w:rFonts w:ascii="Comic Sans MS" w:hAnsi="Comic Sans MS" w:cs="Century Gothic"/>
                <w:sz w:val="16"/>
                <w:szCs w:val="16"/>
              </w:rPr>
              <w:t>, promovendo a divulgação da escola através de várias atividades</w:t>
            </w:r>
            <w:r w:rsidR="005076BC" w:rsidRPr="00D92066">
              <w:rPr>
                <w:rFonts w:ascii="Comic Sans MS" w:hAnsi="Comic Sans MS" w:cs="Century Gothic"/>
                <w:sz w:val="16"/>
                <w:szCs w:val="16"/>
              </w:rPr>
              <w:t>, participando de forma consistente nos diferentes órgãos e estruturas educativas (Grupos, Departamentos, Conselhos de Turma, Coordenações de Ciclo).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Bom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Colabora no desenvolvimento de atividades que visam envolver os pais e encarregados de educação e ou outras entidades da comunidade.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Regular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Participa de forma pouco significativa em atividades que visam envolver os pais e encarregados de educação e ou outras entidades da comunidades.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Insuficiente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Não mobiliza os pais e encarregados de educação e ou outras entidades da comunidade no desenvolvimento da escola.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0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  <w:t>B.2.1-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Participa em projetos de trabalho colaborativo e cooperativo na escola</w:t>
            </w:r>
            <w:r w:rsidR="00887E79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contribuindo para a</w:t>
            </w:r>
            <w:r w:rsidR="008B5F67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sua</w:t>
            </w:r>
            <w:r w:rsidR="00887E79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coesão </w:t>
            </w:r>
            <w:r w:rsidR="0059681C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(Grupos/Departamentos</w:t>
            </w:r>
            <w:r w:rsidR="00383FFD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 Conselhos de Turma</w:t>
            </w:r>
            <w:r w:rsidR="0059681C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Excelente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FA708B" w:rsidP="00C6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P</w:t>
            </w:r>
            <w:r w:rsidR="0025284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articipa </w:t>
            </w:r>
            <w:r w:rsidR="00C604FA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nos</w:t>
            </w:r>
            <w:r w:rsidR="0025284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diferentes</w:t>
            </w:r>
            <w:r w:rsidR="00887E79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órgãos e estruturas educativas, partilhando o seu conhecimento e materiais, </w:t>
            </w:r>
            <w:r w:rsidR="0025284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constituindo-se uma referência na organização. 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Muito bom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FA708B" w:rsidP="00C6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Participa</w:t>
            </w:r>
            <w:r w:rsidR="0025284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</w:t>
            </w:r>
            <w:r w:rsidR="00C604FA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nos</w:t>
            </w:r>
            <w:r w:rsidR="0025284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diferentes</w:t>
            </w:r>
            <w:r w:rsidR="00E70DD8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órgãos e estruturas educativas, partilhando o seu conhecimento.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Bom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Colabora com os diferentes órgãos e estruturas educativas,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Regular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Colabora raramente com os diferentes órgãos e estruturas educativas,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376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4" w:space="0" w:color="auto"/>
              <w:right w:val="single" w:sz="6" w:space="0" w:color="969696"/>
            </w:tcBorders>
          </w:tcPr>
          <w:p w:rsidR="009529E4" w:rsidRPr="00C5758A" w:rsidRDefault="009529E4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Insuficiente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9E4" w:rsidRPr="00C5758A" w:rsidRDefault="009529E4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Não colabora com os diferentes órgãos e estruturas educativas, quando solicitado.</w:t>
            </w:r>
          </w:p>
        </w:tc>
      </w:tr>
      <w:tr w:rsidR="0025284B" w:rsidRPr="00C5758A" w:rsidTr="00F7728A">
        <w:trPr>
          <w:gridAfter w:val="1"/>
          <w:wAfter w:w="1567" w:type="dxa"/>
          <w:trHeight w:val="684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876595" w:rsidRPr="00C5758A" w:rsidRDefault="00876595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747F8D" w:rsidRPr="00C5758A" w:rsidRDefault="00747F8D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  <w:t>B.2.2-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Apresenta projetos pedagógicos que contribuem para o sucesso da escola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747F8D" w:rsidRDefault="00747F8D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876595" w:rsidRDefault="00876595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876595" w:rsidRPr="00C5758A" w:rsidRDefault="00876595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Excelente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876595" w:rsidRDefault="00876595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876595" w:rsidRPr="00C5758A" w:rsidRDefault="00876595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Apresenta projetos pedagógicos que contribuem para o sucesso</w:t>
            </w:r>
            <w:r w:rsidR="00D11CF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e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</w:t>
            </w:r>
            <w:r w:rsidR="00D11CFB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melhoria da qualidade 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da escola, constituindo uma referência na organização.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Muito bom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Apresenta projetos pedagógicos que contribuem para a melhoria da qualidade da escola.</w:t>
            </w:r>
          </w:p>
        </w:tc>
      </w:tr>
      <w:tr w:rsidR="0025284B" w:rsidRPr="00C5758A" w:rsidTr="00876595">
        <w:trPr>
          <w:gridAfter w:val="1"/>
          <w:wAfter w:w="1567" w:type="dxa"/>
          <w:trHeight w:val="773"/>
        </w:trPr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Bom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Apresenta projetos pedagógicos que contribuem para a melhoria da qualidade da escola,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589"/>
        </w:trPr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Regular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Raramente apresenta projetos pedagógicos que contribuem para a melhoria da qualidade da escola,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4" w:space="0" w:color="auto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Insuficiente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Não apresenta projetos pedagógicos que contribuem para a melhoria da qualidade da escola,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  <w:t>B.3.1-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Envolve-se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relevantes para a escola e ou comunidade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Excelente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(10 valores)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Envolve-se plenamente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</w:t>
            </w:r>
            <w:r w:rsidR="00306719">
              <w:rPr>
                <w:rFonts w:ascii="Comic Sans MS" w:hAnsi="Comic Sans MS" w:cs="Century Gothic"/>
                <w:color w:val="000000"/>
                <w:sz w:val="16"/>
                <w:szCs w:val="16"/>
              </w:rPr>
              <w:t>s para a escola e ou comunidade, a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valiando os resultados.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Muito bom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(8,9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3A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Envolve-se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relevantes para a escola e ou comunidade.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Bom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(7,9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Envolve-se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relevantes para a escola e ou comunidade,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Regular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(6,4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Raramente se envolve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relevantes para a escola e ou comunidade, quando solicitado.</w:t>
            </w:r>
          </w:p>
        </w:tc>
      </w:tr>
      <w:tr w:rsidR="0025284B" w:rsidRPr="00C5758A" w:rsidTr="009342A2">
        <w:trPr>
          <w:gridAfter w:val="1"/>
          <w:wAfter w:w="1567" w:type="dxa"/>
          <w:trHeight w:val="6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Insuficiente </w:t>
            </w:r>
          </w:p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(4,9 valores)</w:t>
            </w:r>
          </w:p>
        </w:tc>
        <w:tc>
          <w:tcPr>
            <w:tcW w:w="672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4" w:space="0" w:color="auto"/>
            </w:tcBorders>
            <w:shd w:val="solid" w:color="FFFFFF" w:fill="auto"/>
          </w:tcPr>
          <w:p w:rsidR="0025284B" w:rsidRPr="00C5758A" w:rsidRDefault="0025284B" w:rsidP="002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Não se envolve em projetos o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u atividades de âmbito regional e/ou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nacional e</w:t>
            </w:r>
            <w:r w:rsidR="0080091D"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/ou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 xml:space="preserve"> internacional que sejam relevantes para a escola e ou comunidade, quando solicitado.</w:t>
            </w:r>
          </w:p>
        </w:tc>
      </w:tr>
      <w:tr w:rsidR="009342A2" w:rsidRPr="00C5758A" w:rsidTr="009342A2">
        <w:trPr>
          <w:trHeight w:val="50"/>
        </w:trPr>
        <w:tc>
          <w:tcPr>
            <w:tcW w:w="10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2A2" w:rsidRPr="00C5758A" w:rsidRDefault="009342A2" w:rsidP="00934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FF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9342A2" w:rsidRPr="00C5758A" w:rsidRDefault="009342A2" w:rsidP="00934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entury Gothic"/>
                <w:color w:val="FF0000"/>
                <w:sz w:val="16"/>
                <w:szCs w:val="16"/>
              </w:rPr>
            </w:pPr>
          </w:p>
        </w:tc>
      </w:tr>
    </w:tbl>
    <w:p w:rsidR="002A7405" w:rsidRPr="00C5758A" w:rsidRDefault="002A7405">
      <w:pPr>
        <w:rPr>
          <w:sz w:val="16"/>
          <w:szCs w:val="16"/>
        </w:rPr>
      </w:pP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6379"/>
      </w:tblGrid>
      <w:tr w:rsidR="00EB4B6F" w:rsidRPr="00C5758A" w:rsidTr="00747F8D">
        <w:trPr>
          <w:trHeight w:val="5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B6F" w:rsidRPr="00C5758A" w:rsidRDefault="00EB4B6F" w:rsidP="00EB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  <w:t>Dimensão C – Formação</w:t>
            </w:r>
            <w:r w:rsidR="00B9291A" w:rsidRPr="00C5758A"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  <w:t xml:space="preserve"> Contínua e Desenvolvimento Profissional</w:t>
            </w:r>
            <w:r w:rsidRPr="00C5758A"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C76645" w:rsidRPr="00C5758A" w:rsidTr="00747F8D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Pr="00C5758A" w:rsidRDefault="00C76645" w:rsidP="00EB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b/>
                <w:color w:val="000000"/>
                <w:sz w:val="16"/>
                <w:szCs w:val="16"/>
              </w:rPr>
              <w:t>C.1.</w:t>
            </w: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Participação em ações de formação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Pr="00C5758A" w:rsidRDefault="00C76645" w:rsidP="0091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entury Gothic"/>
                <w:color w:val="000000"/>
                <w:sz w:val="16"/>
                <w:szCs w:val="16"/>
              </w:rPr>
            </w:pPr>
            <w:r w:rsidRPr="00C5758A">
              <w:rPr>
                <w:rFonts w:ascii="Comic Sans MS" w:hAnsi="Comic Sans MS" w:cs="Century Gothic"/>
                <w:color w:val="000000"/>
                <w:sz w:val="16"/>
                <w:szCs w:val="16"/>
              </w:rPr>
              <w:t>Identifica a(s) ação/ações de formação validadas ou creditadas e apresenta classificação.</w:t>
            </w:r>
          </w:p>
        </w:tc>
      </w:tr>
    </w:tbl>
    <w:p w:rsidR="00EB4B6F" w:rsidRPr="00C5758A" w:rsidRDefault="00EB4B6F" w:rsidP="005C6B15">
      <w:pPr>
        <w:spacing w:after="0"/>
        <w:jc w:val="right"/>
        <w:rPr>
          <w:rFonts w:ascii="Comic Sans MS" w:hAnsi="Comic Sans MS"/>
          <w:sz w:val="16"/>
          <w:szCs w:val="16"/>
        </w:rPr>
      </w:pPr>
    </w:p>
    <w:p w:rsidR="005D609B" w:rsidRDefault="009C2FE7" w:rsidP="005C6B15">
      <w:pPr>
        <w:spacing w:after="0"/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 Presidente da SADD</w:t>
      </w:r>
    </w:p>
    <w:p w:rsidR="009C2FE7" w:rsidRPr="009C2FE7" w:rsidRDefault="009C2FE7" w:rsidP="005C6B15">
      <w:pPr>
        <w:spacing w:after="0"/>
        <w:jc w:val="right"/>
        <w:rPr>
          <w:rFonts w:ascii="Comic Sans MS" w:hAnsi="Comic Sans MS"/>
          <w:i/>
          <w:sz w:val="16"/>
          <w:szCs w:val="16"/>
          <w:u w:val="single"/>
        </w:rPr>
      </w:pPr>
      <w:bookmarkStart w:id="0" w:name="_GoBack"/>
      <w:bookmarkEnd w:id="0"/>
      <w:r w:rsidRPr="009C2FE7">
        <w:rPr>
          <w:rFonts w:ascii="Comic Sans MS" w:hAnsi="Comic Sans MS"/>
          <w:i/>
          <w:sz w:val="16"/>
          <w:szCs w:val="16"/>
          <w:u w:val="single"/>
        </w:rPr>
        <w:t>Rui Lobo de Freitas</w:t>
      </w:r>
    </w:p>
    <w:sectPr w:rsidR="009C2FE7" w:rsidRPr="009C2FE7" w:rsidSect="005D5D55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BE" w:rsidRDefault="002647BE" w:rsidP="00C5758A">
      <w:pPr>
        <w:spacing w:after="0" w:line="240" w:lineRule="auto"/>
      </w:pPr>
      <w:r>
        <w:separator/>
      </w:r>
    </w:p>
  </w:endnote>
  <w:endnote w:type="continuationSeparator" w:id="0">
    <w:p w:rsidR="002647BE" w:rsidRDefault="002647BE" w:rsidP="00C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BE" w:rsidRDefault="002647BE" w:rsidP="00C5758A">
      <w:pPr>
        <w:spacing w:after="0" w:line="240" w:lineRule="auto"/>
      </w:pPr>
      <w:r>
        <w:separator/>
      </w:r>
    </w:p>
  </w:footnote>
  <w:footnote w:type="continuationSeparator" w:id="0">
    <w:p w:rsidR="002647BE" w:rsidRDefault="002647BE" w:rsidP="00C5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D0"/>
    <w:rsid w:val="00007F5E"/>
    <w:rsid w:val="0002012B"/>
    <w:rsid w:val="0003576B"/>
    <w:rsid w:val="00046DD0"/>
    <w:rsid w:val="00063C66"/>
    <w:rsid w:val="00071BFB"/>
    <w:rsid w:val="000827AE"/>
    <w:rsid w:val="000A079A"/>
    <w:rsid w:val="000C4B02"/>
    <w:rsid w:val="000E1A28"/>
    <w:rsid w:val="000E5689"/>
    <w:rsid w:val="000F7A6F"/>
    <w:rsid w:val="0010229B"/>
    <w:rsid w:val="00103C1A"/>
    <w:rsid w:val="00111AF7"/>
    <w:rsid w:val="00150471"/>
    <w:rsid w:val="001608AC"/>
    <w:rsid w:val="00180954"/>
    <w:rsid w:val="00192BCF"/>
    <w:rsid w:val="001C2DEC"/>
    <w:rsid w:val="001C3F2E"/>
    <w:rsid w:val="001D4CEA"/>
    <w:rsid w:val="001E3713"/>
    <w:rsid w:val="001E3720"/>
    <w:rsid w:val="001E6FC6"/>
    <w:rsid w:val="001F4C80"/>
    <w:rsid w:val="00214048"/>
    <w:rsid w:val="002479A6"/>
    <w:rsid w:val="0025284B"/>
    <w:rsid w:val="002647BE"/>
    <w:rsid w:val="00273283"/>
    <w:rsid w:val="0027749A"/>
    <w:rsid w:val="0029193C"/>
    <w:rsid w:val="002A02A7"/>
    <w:rsid w:val="002A41D2"/>
    <w:rsid w:val="002A7405"/>
    <w:rsid w:val="002B2D6C"/>
    <w:rsid w:val="002C2DD0"/>
    <w:rsid w:val="002E3CB4"/>
    <w:rsid w:val="002F052F"/>
    <w:rsid w:val="003004B7"/>
    <w:rsid w:val="00305CCE"/>
    <w:rsid w:val="00306719"/>
    <w:rsid w:val="00313ECD"/>
    <w:rsid w:val="0031729E"/>
    <w:rsid w:val="003201AD"/>
    <w:rsid w:val="00350BD3"/>
    <w:rsid w:val="003653CD"/>
    <w:rsid w:val="00383FFD"/>
    <w:rsid w:val="003A3841"/>
    <w:rsid w:val="003C1DB8"/>
    <w:rsid w:val="003D3C84"/>
    <w:rsid w:val="003E666B"/>
    <w:rsid w:val="003F0360"/>
    <w:rsid w:val="003F494E"/>
    <w:rsid w:val="00410C1D"/>
    <w:rsid w:val="00410FAB"/>
    <w:rsid w:val="004144D9"/>
    <w:rsid w:val="004202BA"/>
    <w:rsid w:val="00427C37"/>
    <w:rsid w:val="00461EAA"/>
    <w:rsid w:val="00476D70"/>
    <w:rsid w:val="00482790"/>
    <w:rsid w:val="004A3100"/>
    <w:rsid w:val="005076BC"/>
    <w:rsid w:val="00552C96"/>
    <w:rsid w:val="0059681C"/>
    <w:rsid w:val="005C6B15"/>
    <w:rsid w:val="005D31DB"/>
    <w:rsid w:val="005D5D55"/>
    <w:rsid w:val="005D609B"/>
    <w:rsid w:val="005D761D"/>
    <w:rsid w:val="00646EB4"/>
    <w:rsid w:val="00660D4A"/>
    <w:rsid w:val="006E29FF"/>
    <w:rsid w:val="006E46C5"/>
    <w:rsid w:val="006F384F"/>
    <w:rsid w:val="0070547F"/>
    <w:rsid w:val="00712D4A"/>
    <w:rsid w:val="0072725A"/>
    <w:rsid w:val="00735B17"/>
    <w:rsid w:val="00742E45"/>
    <w:rsid w:val="00746B10"/>
    <w:rsid w:val="00747F8D"/>
    <w:rsid w:val="007652E4"/>
    <w:rsid w:val="00773943"/>
    <w:rsid w:val="0077445E"/>
    <w:rsid w:val="00790044"/>
    <w:rsid w:val="0079208B"/>
    <w:rsid w:val="007945D2"/>
    <w:rsid w:val="0079671F"/>
    <w:rsid w:val="007D6287"/>
    <w:rsid w:val="007E2288"/>
    <w:rsid w:val="007F13F9"/>
    <w:rsid w:val="0080091D"/>
    <w:rsid w:val="00803027"/>
    <w:rsid w:val="00810C3A"/>
    <w:rsid w:val="008263F8"/>
    <w:rsid w:val="00837D4F"/>
    <w:rsid w:val="008557B3"/>
    <w:rsid w:val="0086308C"/>
    <w:rsid w:val="00870516"/>
    <w:rsid w:val="00873207"/>
    <w:rsid w:val="00874782"/>
    <w:rsid w:val="00876595"/>
    <w:rsid w:val="00884A7B"/>
    <w:rsid w:val="00887E79"/>
    <w:rsid w:val="00891DFA"/>
    <w:rsid w:val="008976D9"/>
    <w:rsid w:val="008A2FAE"/>
    <w:rsid w:val="008B13B6"/>
    <w:rsid w:val="008B5F67"/>
    <w:rsid w:val="009152B8"/>
    <w:rsid w:val="00916013"/>
    <w:rsid w:val="0091612B"/>
    <w:rsid w:val="00925BAF"/>
    <w:rsid w:val="00932D3D"/>
    <w:rsid w:val="009342A2"/>
    <w:rsid w:val="009529E4"/>
    <w:rsid w:val="0098485E"/>
    <w:rsid w:val="00992C34"/>
    <w:rsid w:val="00995EB5"/>
    <w:rsid w:val="009A4600"/>
    <w:rsid w:val="009A53B9"/>
    <w:rsid w:val="009B311D"/>
    <w:rsid w:val="009C2FE7"/>
    <w:rsid w:val="009C53F7"/>
    <w:rsid w:val="009D0751"/>
    <w:rsid w:val="009F6A1E"/>
    <w:rsid w:val="00A064FB"/>
    <w:rsid w:val="00A2786C"/>
    <w:rsid w:val="00A345A2"/>
    <w:rsid w:val="00A5408F"/>
    <w:rsid w:val="00A71FEE"/>
    <w:rsid w:val="00A82C82"/>
    <w:rsid w:val="00AA0A70"/>
    <w:rsid w:val="00AA0C91"/>
    <w:rsid w:val="00AB0A70"/>
    <w:rsid w:val="00AC0F66"/>
    <w:rsid w:val="00AD56C2"/>
    <w:rsid w:val="00B02AA6"/>
    <w:rsid w:val="00B065FB"/>
    <w:rsid w:val="00B3408B"/>
    <w:rsid w:val="00B415F0"/>
    <w:rsid w:val="00B42BFB"/>
    <w:rsid w:val="00B45C1D"/>
    <w:rsid w:val="00B70994"/>
    <w:rsid w:val="00B81630"/>
    <w:rsid w:val="00B9291A"/>
    <w:rsid w:val="00BA0FA4"/>
    <w:rsid w:val="00BA42D5"/>
    <w:rsid w:val="00BB58A1"/>
    <w:rsid w:val="00BB760E"/>
    <w:rsid w:val="00BC201F"/>
    <w:rsid w:val="00BC32E5"/>
    <w:rsid w:val="00BD0D4C"/>
    <w:rsid w:val="00BD5054"/>
    <w:rsid w:val="00BD63F6"/>
    <w:rsid w:val="00C4020E"/>
    <w:rsid w:val="00C42897"/>
    <w:rsid w:val="00C5758A"/>
    <w:rsid w:val="00C604FA"/>
    <w:rsid w:val="00C73EF3"/>
    <w:rsid w:val="00C76645"/>
    <w:rsid w:val="00C819A1"/>
    <w:rsid w:val="00CC27ED"/>
    <w:rsid w:val="00CC5D24"/>
    <w:rsid w:val="00CD388A"/>
    <w:rsid w:val="00D10BCE"/>
    <w:rsid w:val="00D11CFB"/>
    <w:rsid w:val="00D55D0A"/>
    <w:rsid w:val="00D65573"/>
    <w:rsid w:val="00D669E1"/>
    <w:rsid w:val="00D80256"/>
    <w:rsid w:val="00D87F73"/>
    <w:rsid w:val="00D92066"/>
    <w:rsid w:val="00DA2EC4"/>
    <w:rsid w:val="00DA3347"/>
    <w:rsid w:val="00DB3D89"/>
    <w:rsid w:val="00DB6DD3"/>
    <w:rsid w:val="00DD22C7"/>
    <w:rsid w:val="00DE13A9"/>
    <w:rsid w:val="00E006DA"/>
    <w:rsid w:val="00E03B98"/>
    <w:rsid w:val="00E0425C"/>
    <w:rsid w:val="00E154F9"/>
    <w:rsid w:val="00E167B9"/>
    <w:rsid w:val="00E16B35"/>
    <w:rsid w:val="00E44543"/>
    <w:rsid w:val="00E54538"/>
    <w:rsid w:val="00E56D4C"/>
    <w:rsid w:val="00E61E1E"/>
    <w:rsid w:val="00E67427"/>
    <w:rsid w:val="00E70DD8"/>
    <w:rsid w:val="00EB48D7"/>
    <w:rsid w:val="00EB4B6F"/>
    <w:rsid w:val="00F14A10"/>
    <w:rsid w:val="00F250FB"/>
    <w:rsid w:val="00F7228E"/>
    <w:rsid w:val="00F766A1"/>
    <w:rsid w:val="00F7728A"/>
    <w:rsid w:val="00F86997"/>
    <w:rsid w:val="00F94385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6EE5"/>
  <w15:docId w15:val="{F863A731-3077-4273-BCD1-0B5CFF7A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201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2012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2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01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C57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7C87-FC04-4156-A258-2E4A11D6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2093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EBSSC</dc:creator>
  <cp:lastModifiedBy>DE-EL</cp:lastModifiedBy>
  <cp:revision>199</cp:revision>
  <cp:lastPrinted>2022-10-13T15:41:00Z</cp:lastPrinted>
  <dcterms:created xsi:type="dcterms:W3CDTF">2020-02-12T13:01:00Z</dcterms:created>
  <dcterms:modified xsi:type="dcterms:W3CDTF">2023-11-30T12:05:00Z</dcterms:modified>
</cp:coreProperties>
</file>